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78" w:rsidRDefault="00E93B78" w:rsidP="00E93B78">
      <w:pPr>
        <w:spacing w:before="76" w:line="249" w:lineRule="auto"/>
        <w:ind w:left="145" w:right="149"/>
        <w:jc w:val="both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DICHIARAZIONE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ORDINE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POSSESSO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REQUISITI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CAPACITÀ</w:t>
      </w:r>
      <w:r>
        <w:rPr>
          <w:b/>
          <w:spacing w:val="9"/>
          <w:sz w:val="24"/>
          <w:szCs w:val="24"/>
          <w:lang w:val="it-IT"/>
        </w:rPr>
        <w:t xml:space="preserve"> ECONOMICA FINANZIARIA E </w:t>
      </w:r>
      <w:r>
        <w:rPr>
          <w:b/>
          <w:sz w:val="24"/>
          <w:szCs w:val="24"/>
          <w:lang w:val="it-IT"/>
        </w:rPr>
        <w:t>TECNICO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-</w:t>
      </w:r>
      <w:r>
        <w:rPr>
          <w:b/>
          <w:spacing w:val="71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PROFESSIONALE</w:t>
      </w:r>
    </w:p>
    <w:p w:rsidR="00E93B78" w:rsidRDefault="00E93B78" w:rsidP="00E93B78">
      <w:pPr>
        <w:pStyle w:val="Titolo2"/>
        <w:spacing w:before="107"/>
        <w:ind w:left="246" w:right="238"/>
        <w:jc w:val="center"/>
        <w:rPr>
          <w:rFonts w:ascii="Calibri" w:hAnsi="Calibri"/>
          <w:spacing w:val="-1"/>
          <w:sz w:val="24"/>
          <w:szCs w:val="24"/>
          <w:lang w:val="it-IT"/>
        </w:rPr>
      </w:pPr>
    </w:p>
    <w:p w:rsidR="00E93B78" w:rsidRDefault="00E93B78" w:rsidP="00E93B78">
      <w:pPr>
        <w:pStyle w:val="Titolo2"/>
        <w:spacing w:before="107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szCs w:val="24"/>
          <w:lang w:val="it-IT"/>
        </w:rPr>
        <w:t>ALLEGATO 4</w:t>
      </w:r>
    </w:p>
    <w:p w:rsidR="00E93B78" w:rsidRDefault="00E93B78" w:rsidP="00E93B78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DA3874" w:rsidRPr="00AF75D8" w:rsidRDefault="00E93B78" w:rsidP="00DA3874">
      <w:pPr>
        <w:pStyle w:val="Default"/>
        <w:ind w:left="1134" w:hanging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OGGETTO: </w:t>
      </w:r>
      <w:r w:rsidR="00DA3874" w:rsidRPr="00F73773">
        <w:rPr>
          <w:rFonts w:ascii="Calibri" w:hAnsi="Calibri" w:cs="Calibri"/>
          <w:b/>
          <w:bCs/>
        </w:rPr>
        <w:t>procedura aperta per l’affidamento dei servizi di ingegneria e architettura per la redazione del progetto di fattibilità tecnico-economica, progetto definitivo,  progetto esecutivo, direzione lavori, liquidazione, contabilità e coordinamento sicurezza in fase di progettazione ed esecuzione dell’intervento denominato “</w:t>
      </w:r>
      <w:r w:rsidR="00DA3874" w:rsidRPr="00F73773">
        <w:rPr>
          <w:rFonts w:ascii="Calibri" w:hAnsi="Calibri" w:cs="Calibri"/>
          <w:b/>
          <w:bCs/>
          <w:i/>
        </w:rPr>
        <w:t xml:space="preserve">Risanamento conservativo del Padiglione 8 del complesso architettonico dell'ex Ospedale Psichiatrico in via Borgo Palazzo da adibire a </w:t>
      </w:r>
      <w:proofErr w:type="spellStart"/>
      <w:r w:rsidR="00DA3874" w:rsidRPr="00F73773">
        <w:rPr>
          <w:rFonts w:ascii="Calibri" w:hAnsi="Calibri" w:cs="Calibri"/>
          <w:b/>
          <w:bCs/>
          <w:i/>
        </w:rPr>
        <w:t>cohousing</w:t>
      </w:r>
      <w:proofErr w:type="spellEnd"/>
      <w:r w:rsidR="00DA3874" w:rsidRPr="00F73773">
        <w:rPr>
          <w:rFonts w:ascii="Calibri" w:hAnsi="Calibri" w:cs="Calibri"/>
          <w:b/>
          <w:bCs/>
          <w:i/>
        </w:rPr>
        <w:t xml:space="preserve"> sociale</w:t>
      </w:r>
      <w:r w:rsidR="00DA3874" w:rsidRPr="00F73773">
        <w:rPr>
          <w:rFonts w:ascii="Calibri" w:hAnsi="Calibri" w:cs="Calibri"/>
          <w:b/>
          <w:bCs/>
        </w:rPr>
        <w:t>” - Progetto "</w:t>
      </w:r>
      <w:r w:rsidR="00DA3874" w:rsidRPr="00F73773">
        <w:rPr>
          <w:rFonts w:ascii="Calibri" w:hAnsi="Calibri" w:cs="Calibri"/>
          <w:b/>
          <w:bCs/>
          <w:i/>
        </w:rPr>
        <w:t>CAPACITYES</w:t>
      </w:r>
      <w:r w:rsidR="00DA3874" w:rsidRPr="00F73773">
        <w:rPr>
          <w:rFonts w:ascii="Calibri" w:hAnsi="Calibri" w:cs="Calibri"/>
          <w:b/>
          <w:bCs/>
        </w:rPr>
        <w:t xml:space="preserve">" UIA 2018. </w:t>
      </w:r>
      <w:r w:rsidR="00DA3874" w:rsidRPr="00F73773">
        <w:rPr>
          <w:rFonts w:ascii="Calibri" w:hAnsi="Calibri" w:cs="Calibri"/>
          <w:b/>
        </w:rPr>
        <w:t xml:space="preserve">Codice unico progetto (CUP): H15B19002450006. Codice identificativo gara (CIG): </w:t>
      </w:r>
      <w:r w:rsidR="00DA3874" w:rsidRPr="00AF75D8">
        <w:rPr>
          <w:rFonts w:ascii="Calibri" w:hAnsi="Calibri" w:cs="Calibri"/>
          <w:b/>
        </w:rPr>
        <w:t>8069333040.</w:t>
      </w:r>
    </w:p>
    <w:p w:rsidR="00E93B78" w:rsidRDefault="00E93B78" w:rsidP="00E93B78">
      <w:pPr>
        <w:pStyle w:val="Default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E93B78" w:rsidRDefault="00E93B78" w:rsidP="00E93B78">
      <w:pPr>
        <w:spacing w:line="242" w:lineRule="auto"/>
        <w:ind w:left="110" w:right="98"/>
        <w:jc w:val="both"/>
        <w:rPr>
          <w:rFonts w:cs="Arial"/>
          <w:sz w:val="24"/>
          <w:szCs w:val="24"/>
          <w:lang w:val="it-IT"/>
        </w:rPr>
      </w:pPr>
    </w:p>
    <w:p w:rsidR="00E93B78" w:rsidRDefault="00E93B78" w:rsidP="00E93B78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E93B78" w:rsidRDefault="00E93B78" w:rsidP="00E93B78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E93B78" w:rsidRDefault="00E93B78" w:rsidP="00E93B78">
      <w:pPr>
        <w:spacing w:before="128"/>
        <w:ind w:right="238" w:firstLine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E93B78" w:rsidRDefault="00E93B78" w:rsidP="00E93B78">
      <w:pPr>
        <w:spacing w:before="128" w:line="367" w:lineRule="auto"/>
        <w:ind w:left="252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....................…………………….................il...........…………………………………………………..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………….……………………………………..</w:t>
      </w:r>
    </w:p>
    <w:p w:rsidR="00E93B78" w:rsidRDefault="00E93B78" w:rsidP="00E93B78">
      <w:pPr>
        <w:spacing w:before="1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E93B78" w:rsidRDefault="00E93B78" w:rsidP="00E93B78">
      <w:pPr>
        <w:spacing w:before="6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corrispondente)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53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 xml:space="preserve">singolo 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74"/>
        <w:ind w:right="115"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proofErr w:type="spellStart"/>
      <w:r>
        <w:rPr>
          <w:b/>
          <w:spacing w:val="-1"/>
          <w:sz w:val="24"/>
          <w:szCs w:val="24"/>
          <w:lang w:val="it-IT"/>
        </w:rPr>
        <w:t>ed</w:t>
      </w:r>
      <w:proofErr w:type="spellEnd"/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36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21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22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before="23" w:line="273" w:lineRule="auto"/>
        <w:ind w:right="115"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(in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3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E93B78" w:rsidRDefault="00E93B78" w:rsidP="00E93B78">
      <w:pPr>
        <w:numPr>
          <w:ilvl w:val="0"/>
          <w:numId w:val="1"/>
        </w:numPr>
        <w:tabs>
          <w:tab w:val="left" w:pos="810"/>
        </w:tabs>
        <w:spacing w:line="249" w:lineRule="exact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E93B78" w:rsidRDefault="00E93B78" w:rsidP="00E93B78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E93B78" w:rsidRDefault="00E93B78" w:rsidP="00E93B78">
      <w:pPr>
        <w:spacing w:line="249" w:lineRule="auto"/>
        <w:ind w:left="236" w:right="100" w:hanging="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Sotto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la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propria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personale</w:t>
      </w:r>
      <w:r>
        <w:rPr>
          <w:rFonts w:cs="Arial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responsabilità,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essendo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conoscenza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sanzioni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penali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cui</w:t>
      </w:r>
      <w:r>
        <w:rPr>
          <w:rFonts w:cs="Arial"/>
          <w:b/>
          <w:bCs/>
          <w:spacing w:val="67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all’art.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76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D.P.R.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n.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445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28.12.2000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oltre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che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dell’esclusione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dalla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gara,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per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le</w:t>
      </w:r>
      <w:r>
        <w:rPr>
          <w:rFonts w:cs="Arial"/>
          <w:b/>
          <w:bCs/>
          <w:spacing w:val="1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ipotesi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22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falsità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atti</w:t>
      </w:r>
      <w:r>
        <w:rPr>
          <w:rFonts w:cs="Arial"/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dichiarazioni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mendaci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ivi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indicate,</w:t>
      </w:r>
    </w:p>
    <w:p w:rsidR="00E93B78" w:rsidRDefault="00E93B78" w:rsidP="00E93B78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</w:t>
      </w:r>
    </w:p>
    <w:p w:rsidR="00E93B78" w:rsidRDefault="00E93B78" w:rsidP="00E93B78">
      <w:pPr>
        <w:spacing w:before="10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(Ai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sensi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degli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artt.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46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47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D.P.R.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445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28.12.2000):</w:t>
      </w:r>
    </w:p>
    <w:p w:rsidR="00E93B78" w:rsidRDefault="00E93B78" w:rsidP="00E93B78">
      <w:pPr>
        <w:spacing w:before="5"/>
        <w:rPr>
          <w:rFonts w:cs="Arial"/>
          <w:sz w:val="24"/>
          <w:szCs w:val="24"/>
          <w:lang w:val="it-IT"/>
        </w:rPr>
      </w:pPr>
    </w:p>
    <w:p w:rsidR="00E93B78" w:rsidRDefault="00E93B78" w:rsidP="00E93B78">
      <w:pPr>
        <w:numPr>
          <w:ilvl w:val="1"/>
          <w:numId w:val="2"/>
        </w:numPr>
        <w:tabs>
          <w:tab w:val="left" w:pos="386"/>
        </w:tabs>
        <w:spacing w:line="364" w:lineRule="auto"/>
        <w:ind w:left="426" w:right="115" w:hanging="284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di</w:t>
      </w:r>
      <w:proofErr w:type="gramEnd"/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aver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maturato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1"/>
          <w:sz w:val="24"/>
          <w:szCs w:val="24"/>
          <w:lang w:val="it-IT"/>
        </w:rPr>
        <w:t>nei migliori tre esercizi dell’ultimo quinquennio</w:t>
      </w:r>
      <w:r>
        <w:rPr>
          <w:sz w:val="20"/>
          <w:szCs w:val="20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antecedente la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pubblicazione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bando</w:t>
      </w:r>
      <w:r>
        <w:rPr>
          <w:spacing w:val="49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u</w:t>
      </w:r>
      <w:r>
        <w:rPr>
          <w:rFonts w:cs="Arial"/>
          <w:b/>
          <w:bCs/>
          <w:sz w:val="24"/>
          <w:szCs w:val="24"/>
          <w:lang w:val="it-IT"/>
        </w:rPr>
        <w:t>n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fa</w:t>
      </w:r>
      <w:r>
        <w:rPr>
          <w:rFonts w:cs="Arial"/>
          <w:b/>
          <w:bCs/>
          <w:spacing w:val="-1"/>
          <w:sz w:val="24"/>
          <w:szCs w:val="24"/>
          <w:lang w:val="it-IT"/>
        </w:rPr>
        <w:t>ttur</w:t>
      </w:r>
      <w:r>
        <w:rPr>
          <w:rFonts w:cs="Arial"/>
          <w:b/>
          <w:bCs/>
          <w:spacing w:val="1"/>
          <w:sz w:val="24"/>
          <w:szCs w:val="24"/>
          <w:lang w:val="it-IT"/>
        </w:rPr>
        <w:t>a</w:t>
      </w:r>
      <w:r>
        <w:rPr>
          <w:rFonts w:cs="Arial"/>
          <w:b/>
          <w:bCs/>
          <w:spacing w:val="-1"/>
          <w:sz w:val="24"/>
          <w:szCs w:val="24"/>
          <w:lang w:val="it-IT"/>
        </w:rPr>
        <w:t>t</w:t>
      </w:r>
      <w:r>
        <w:rPr>
          <w:rFonts w:cs="Arial"/>
          <w:b/>
          <w:bCs/>
          <w:sz w:val="24"/>
          <w:szCs w:val="24"/>
          <w:lang w:val="it-IT"/>
        </w:rPr>
        <w:t>o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globale </w:t>
      </w:r>
      <w:r>
        <w:rPr>
          <w:rFonts w:cs="Arial"/>
          <w:b/>
          <w:bCs/>
          <w:spacing w:val="-1"/>
          <w:sz w:val="24"/>
          <w:szCs w:val="24"/>
          <w:lang w:val="it-IT"/>
        </w:rPr>
        <w:t>p</w:t>
      </w:r>
      <w:r>
        <w:rPr>
          <w:rFonts w:cs="Arial"/>
          <w:b/>
          <w:bCs/>
          <w:spacing w:val="1"/>
          <w:sz w:val="24"/>
          <w:szCs w:val="24"/>
          <w:lang w:val="it-IT"/>
        </w:rPr>
        <w:t>e</w:t>
      </w:r>
      <w:r>
        <w:rPr>
          <w:rFonts w:cs="Arial"/>
          <w:b/>
          <w:bCs/>
          <w:sz w:val="24"/>
          <w:szCs w:val="24"/>
          <w:lang w:val="it-IT"/>
        </w:rPr>
        <w:t>r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</w:t>
      </w:r>
      <w:r>
        <w:rPr>
          <w:rFonts w:cs="Arial"/>
          <w:b/>
          <w:bCs/>
          <w:spacing w:val="1"/>
          <w:sz w:val="24"/>
          <w:szCs w:val="24"/>
          <w:lang w:val="it-IT"/>
        </w:rPr>
        <w:t>e</w:t>
      </w:r>
      <w:r>
        <w:rPr>
          <w:rFonts w:cs="Arial"/>
          <w:b/>
          <w:bCs/>
          <w:sz w:val="24"/>
          <w:szCs w:val="24"/>
          <w:lang w:val="it-IT"/>
        </w:rPr>
        <w:t>rv</w:t>
      </w:r>
      <w:r>
        <w:rPr>
          <w:rFonts w:cs="Arial"/>
          <w:b/>
          <w:bCs/>
          <w:spacing w:val="-2"/>
          <w:sz w:val="24"/>
          <w:szCs w:val="24"/>
          <w:lang w:val="it-IT"/>
        </w:rPr>
        <w:t>i</w:t>
      </w:r>
      <w:r>
        <w:rPr>
          <w:rFonts w:cs="Arial"/>
          <w:b/>
          <w:bCs/>
          <w:spacing w:val="1"/>
          <w:sz w:val="24"/>
          <w:szCs w:val="24"/>
          <w:lang w:val="it-IT"/>
        </w:rPr>
        <w:t>z</w:t>
      </w:r>
      <w:r>
        <w:rPr>
          <w:rFonts w:cs="Arial"/>
          <w:b/>
          <w:bCs/>
          <w:sz w:val="24"/>
          <w:szCs w:val="24"/>
          <w:lang w:val="it-IT"/>
        </w:rPr>
        <w:t>i</w:t>
      </w:r>
      <w:r>
        <w:rPr>
          <w:rFonts w:cs="Arial"/>
          <w:b/>
          <w:bCs/>
          <w:spacing w:val="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architettura e ingegneria, </w:t>
      </w:r>
      <w:r>
        <w:rPr>
          <w:rFonts w:cs="Arial"/>
          <w:sz w:val="24"/>
          <w:szCs w:val="24"/>
          <w:lang w:val="it-IT" w:eastAsia="it-IT"/>
        </w:rPr>
        <w:t xml:space="preserve">di cui all’art. 3, </w:t>
      </w:r>
      <w:proofErr w:type="spellStart"/>
      <w:r>
        <w:rPr>
          <w:rFonts w:cs="Arial"/>
          <w:sz w:val="24"/>
          <w:szCs w:val="24"/>
          <w:lang w:val="it-IT" w:eastAsia="it-IT"/>
        </w:rPr>
        <w:t>lett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cs="Arial"/>
          <w:i/>
          <w:iCs/>
          <w:sz w:val="24"/>
          <w:szCs w:val="24"/>
          <w:lang w:val="it-IT" w:eastAsia="it-IT"/>
        </w:rPr>
        <w:t>vvvv</w:t>
      </w:r>
      <w:proofErr w:type="spellEnd"/>
      <w:r>
        <w:rPr>
          <w:rFonts w:cs="Arial"/>
          <w:i/>
          <w:iCs/>
          <w:sz w:val="24"/>
          <w:szCs w:val="24"/>
          <w:lang w:val="it-IT" w:eastAsia="it-IT"/>
        </w:rPr>
        <w:t xml:space="preserve">) </w:t>
      </w:r>
      <w:r>
        <w:rPr>
          <w:rFonts w:cs="Arial"/>
          <w:sz w:val="24"/>
          <w:szCs w:val="24"/>
          <w:lang w:val="it-IT" w:eastAsia="it-IT"/>
        </w:rPr>
        <w:t>del Codice,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-3"/>
          <w:sz w:val="24"/>
          <w:szCs w:val="24"/>
          <w:lang w:val="it-IT"/>
        </w:rPr>
        <w:t>p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-1"/>
          <w:sz w:val="24"/>
          <w:szCs w:val="24"/>
          <w:lang w:val="it-IT"/>
        </w:rPr>
        <w:t>r</w:t>
      </w:r>
      <w:r>
        <w:rPr>
          <w:rFonts w:cs="Arial"/>
          <w:sz w:val="24"/>
          <w:szCs w:val="24"/>
          <w:lang w:val="it-IT"/>
        </w:rPr>
        <w:t>i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 </w:t>
      </w:r>
      <w:r>
        <w:rPr>
          <w:rFonts w:cs="Arial"/>
          <w:b/>
          <w:sz w:val="24"/>
          <w:szCs w:val="24"/>
          <w:u w:val="single"/>
          <w:lang w:val="it-IT"/>
        </w:rPr>
        <w:t>euro _____________</w:t>
      </w:r>
      <w:r>
        <w:rPr>
          <w:rFonts w:ascii="Arial" w:hAnsi="Arial" w:cs="Arial"/>
        </w:rPr>
        <w:t>;</w:t>
      </w:r>
    </w:p>
    <w:p w:rsidR="00E93B78" w:rsidRDefault="00E93B78" w:rsidP="00E93B78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E93B78" w:rsidRDefault="00E93B78" w:rsidP="00E93B78">
      <w:pPr>
        <w:numPr>
          <w:ilvl w:val="1"/>
          <w:numId w:val="2"/>
        </w:numPr>
        <w:tabs>
          <w:tab w:val="left" w:pos="400"/>
        </w:tabs>
        <w:spacing w:before="76" w:line="364" w:lineRule="auto"/>
        <w:ind w:right="99" w:hanging="27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aver espletato </w:t>
      </w:r>
      <w:r>
        <w:rPr>
          <w:rFonts w:cs="Arial"/>
          <w:b/>
          <w:bCs/>
          <w:sz w:val="24"/>
          <w:szCs w:val="24"/>
          <w:lang w:val="it-IT" w:eastAsia="it-IT"/>
        </w:rPr>
        <w:t>negli ultimi dieci anni servizi di ingegneria e di architettura</w:t>
      </w:r>
      <w:r>
        <w:rPr>
          <w:rFonts w:cs="Arial"/>
          <w:sz w:val="24"/>
          <w:szCs w:val="24"/>
          <w:lang w:val="it-IT" w:eastAsia="it-IT"/>
        </w:rPr>
        <w:t xml:space="preserve">, di cui all’art. 3, </w:t>
      </w:r>
      <w:proofErr w:type="spellStart"/>
      <w:r>
        <w:rPr>
          <w:rFonts w:cs="Arial"/>
          <w:sz w:val="24"/>
          <w:szCs w:val="24"/>
          <w:lang w:val="it-IT" w:eastAsia="it-IT"/>
        </w:rPr>
        <w:t>lett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cs="Arial"/>
          <w:i/>
          <w:iCs/>
          <w:sz w:val="24"/>
          <w:szCs w:val="24"/>
          <w:lang w:val="it-IT" w:eastAsia="it-IT"/>
        </w:rPr>
        <w:t>vvvv</w:t>
      </w:r>
      <w:proofErr w:type="spellEnd"/>
      <w:r>
        <w:rPr>
          <w:rFonts w:cs="Arial"/>
          <w:i/>
          <w:iCs/>
          <w:sz w:val="24"/>
          <w:szCs w:val="24"/>
          <w:lang w:val="it-IT" w:eastAsia="it-IT"/>
        </w:rPr>
        <w:t xml:space="preserve">) </w:t>
      </w:r>
      <w:r>
        <w:rPr>
          <w:rFonts w:cs="Arial"/>
          <w:sz w:val="24"/>
          <w:szCs w:val="24"/>
          <w:lang w:val="it-IT"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>
        <w:rPr>
          <w:rFonts w:cs="Arial"/>
          <w:b/>
          <w:sz w:val="24"/>
          <w:szCs w:val="24"/>
          <w:lang w:val="it-IT" w:eastAsia="it-IT"/>
        </w:rPr>
        <w:t xml:space="preserve">pari </w:t>
      </w:r>
      <w:r>
        <w:rPr>
          <w:sz w:val="24"/>
          <w:szCs w:val="24"/>
        </w:rPr>
        <w:t xml:space="preserve">a 1,5 volte </w:t>
      </w:r>
      <w:proofErr w:type="spellStart"/>
      <w:r>
        <w:rPr>
          <w:sz w:val="24"/>
          <w:szCs w:val="24"/>
        </w:rPr>
        <w:t>l'importo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lavori</w:t>
      </w:r>
      <w:proofErr w:type="spellEnd"/>
      <w:r>
        <w:rPr>
          <w:sz w:val="24"/>
          <w:szCs w:val="24"/>
        </w:rPr>
        <w:t xml:space="preserve"> cui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riferisce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prestazione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, calcolato con riguardo ad ognuna delle classi e categorie </w:t>
      </w:r>
      <w:r>
        <w:rPr>
          <w:rFonts w:cs="Arial"/>
          <w:sz w:val="24"/>
          <w:szCs w:val="24"/>
          <w:lang w:val="it-IT"/>
        </w:rPr>
        <w:t>di seguito indicate</w:t>
      </w:r>
      <w:r>
        <w:rPr>
          <w:b/>
          <w:spacing w:val="-1"/>
          <w:sz w:val="24"/>
          <w:szCs w:val="24"/>
          <w:lang w:val="it-IT"/>
        </w:rPr>
        <w:t>: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2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E.21</w:t>
      </w:r>
      <w:r>
        <w:rPr>
          <w:sz w:val="24"/>
          <w:szCs w:val="24"/>
          <w:lang w:val="it-IT"/>
        </w:rPr>
        <w:t xml:space="preserve"> per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E93B78" w:rsidRDefault="00E93B78" w:rsidP="00E93B78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>
        <w:rPr>
          <w:rFonts w:cs="Arial"/>
          <w:b/>
          <w:bCs/>
          <w:sz w:val="24"/>
          <w:szCs w:val="24"/>
          <w:lang w:val="it-IT"/>
        </w:rPr>
        <w:t>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2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S.03</w:t>
      </w:r>
      <w:r>
        <w:rPr>
          <w:sz w:val="24"/>
          <w:szCs w:val="24"/>
          <w:lang w:val="it-IT"/>
        </w:rPr>
        <w:t xml:space="preserve"> per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E93B78" w:rsidRDefault="00E93B78" w:rsidP="00E93B78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>
        <w:rPr>
          <w:rFonts w:cs="Arial"/>
          <w:b/>
          <w:bCs/>
          <w:sz w:val="24"/>
          <w:szCs w:val="24"/>
          <w:lang w:val="it-IT"/>
        </w:rPr>
        <w:t>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IA.01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E93B78" w:rsidRDefault="00E93B78" w:rsidP="00E93B78">
      <w:pPr>
        <w:tabs>
          <w:tab w:val="left" w:pos="567"/>
        </w:tabs>
        <w:spacing w:before="12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 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euro______________________________________________)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IA.02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E93B78" w:rsidRDefault="00E93B78" w:rsidP="00E93B78">
      <w:pPr>
        <w:tabs>
          <w:tab w:val="left" w:pos="567"/>
        </w:tabs>
        <w:spacing w:before="12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 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euro______________________________________________)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IA.03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E93B78" w:rsidRDefault="00E93B78" w:rsidP="00E93B78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euro_____________________________)</w:t>
      </w:r>
    </w:p>
    <w:p w:rsidR="00E93B78" w:rsidRDefault="00E93B78" w:rsidP="00E93B78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</w:p>
    <w:p w:rsidR="00E93B78" w:rsidRDefault="00E93B78" w:rsidP="00E93B78">
      <w:pPr>
        <w:numPr>
          <w:ilvl w:val="1"/>
          <w:numId w:val="2"/>
        </w:numPr>
        <w:tabs>
          <w:tab w:val="left" w:pos="383"/>
        </w:tabs>
        <w:spacing w:line="364" w:lineRule="auto"/>
        <w:ind w:right="99" w:hanging="27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aver espletato </w:t>
      </w:r>
      <w:r>
        <w:rPr>
          <w:rFonts w:cs="Arial"/>
          <w:b/>
          <w:bCs/>
          <w:sz w:val="24"/>
          <w:szCs w:val="24"/>
          <w:lang w:val="it-IT" w:eastAsia="it-IT"/>
        </w:rPr>
        <w:t xml:space="preserve">negli ultimi dieci anni </w:t>
      </w:r>
      <w:r>
        <w:rPr>
          <w:rFonts w:cs="Arial"/>
          <w:b/>
          <w:bCs/>
          <w:sz w:val="24"/>
          <w:szCs w:val="24"/>
          <w:u w:val="single"/>
          <w:lang w:val="it-IT" w:eastAsia="it-IT"/>
        </w:rPr>
        <w:t>due</w:t>
      </w:r>
      <w:r>
        <w:rPr>
          <w:rFonts w:cs="Arial"/>
          <w:b/>
          <w:bCs/>
          <w:sz w:val="24"/>
          <w:szCs w:val="24"/>
          <w:lang w:val="it-IT" w:eastAsia="it-IT"/>
        </w:rPr>
        <w:t xml:space="preserve"> servizi di ingegneria e di architettura</w:t>
      </w:r>
      <w:r>
        <w:rPr>
          <w:rFonts w:cs="Arial"/>
          <w:sz w:val="24"/>
          <w:szCs w:val="24"/>
          <w:lang w:val="it-IT" w:eastAsia="it-IT"/>
        </w:rPr>
        <w:t xml:space="preserve">, di cui all’art. 3, </w:t>
      </w:r>
      <w:proofErr w:type="spellStart"/>
      <w:r>
        <w:rPr>
          <w:rFonts w:cs="Arial"/>
          <w:sz w:val="24"/>
          <w:szCs w:val="24"/>
          <w:lang w:val="it-IT" w:eastAsia="it-IT"/>
        </w:rPr>
        <w:t>lett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cs="Arial"/>
          <w:i/>
          <w:iCs/>
          <w:sz w:val="24"/>
          <w:szCs w:val="24"/>
          <w:lang w:val="it-IT" w:eastAsia="it-IT"/>
        </w:rPr>
        <w:t>vvvv</w:t>
      </w:r>
      <w:proofErr w:type="spellEnd"/>
      <w:r>
        <w:rPr>
          <w:rFonts w:cs="Arial"/>
          <w:i/>
          <w:iCs/>
          <w:sz w:val="24"/>
          <w:szCs w:val="24"/>
          <w:lang w:val="it-IT" w:eastAsia="it-IT"/>
        </w:rPr>
        <w:t xml:space="preserve">) </w:t>
      </w:r>
      <w:r>
        <w:rPr>
          <w:rFonts w:cs="Arial"/>
          <w:sz w:val="24"/>
          <w:szCs w:val="24"/>
          <w:lang w:val="it-IT" w:eastAsia="it-IT"/>
        </w:rPr>
        <w:t xml:space="preserve">del Codice, relativi ai lavori appartenenti ad ognuna delle classi e categorie dei lavori cui si riferiscono i servizi da affidare, individuate sulla base delle elencazioni contenute nelle vigenti tariffe professionali, per un importo totale non inferiore a </w:t>
      </w:r>
      <w:r>
        <w:rPr>
          <w:rFonts w:cs="Arial"/>
          <w:b/>
          <w:sz w:val="24"/>
          <w:szCs w:val="24"/>
          <w:lang w:val="it-IT" w:eastAsia="it-IT"/>
        </w:rPr>
        <w:t>0,50</w:t>
      </w:r>
      <w:r>
        <w:rPr>
          <w:rFonts w:cs="Arial"/>
          <w:sz w:val="24"/>
          <w:szCs w:val="24"/>
          <w:lang w:val="it-IT" w:eastAsia="it-IT"/>
        </w:rPr>
        <w:t xml:space="preserve"> (</w:t>
      </w:r>
      <w:proofErr w:type="spellStart"/>
      <w:r>
        <w:rPr>
          <w:rFonts w:cs="Arial"/>
          <w:b/>
          <w:sz w:val="24"/>
          <w:szCs w:val="24"/>
          <w:lang w:val="it-IT" w:eastAsia="it-IT"/>
        </w:rPr>
        <w:t>zerovirgolacinquanta</w:t>
      </w:r>
      <w:proofErr w:type="spellEnd"/>
      <w:r>
        <w:rPr>
          <w:rFonts w:cs="Arial"/>
          <w:sz w:val="24"/>
          <w:szCs w:val="24"/>
          <w:lang w:val="it-IT" w:eastAsia="it-IT"/>
        </w:rPr>
        <w:t>) volte l’importo stimato dei lavori cui si riferisce la prestazione, calcolato con riguardo ad ognuna delle classi e categorie e riferiti a tipologie di lavori analoghi per dimensione e per caratteristiche tecniche a quelli oggetto dell’affidamento</w:t>
      </w:r>
      <w:r>
        <w:rPr>
          <w:rFonts w:cs="Arial"/>
          <w:b/>
          <w:bCs/>
          <w:spacing w:val="-1"/>
          <w:sz w:val="24"/>
          <w:szCs w:val="24"/>
          <w:lang w:val="it-IT"/>
        </w:rPr>
        <w:t>: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3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b/>
          <w:spacing w:val="8"/>
          <w:sz w:val="24"/>
          <w:szCs w:val="24"/>
          <w:lang w:val="it-IT"/>
        </w:rPr>
        <w:t>E.21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lavori:</w:t>
      </w:r>
    </w:p>
    <w:p w:rsidR="00E93B78" w:rsidRDefault="00E93B78" w:rsidP="00E93B78">
      <w:pPr>
        <w:tabs>
          <w:tab w:val="left" w:pos="2935"/>
          <w:tab w:val="left" w:pos="9517"/>
        </w:tabs>
        <w:spacing w:before="127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3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b/>
          <w:spacing w:val="8"/>
          <w:sz w:val="24"/>
          <w:szCs w:val="24"/>
          <w:lang w:val="it-IT"/>
        </w:rPr>
        <w:t>S.03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lavori:</w:t>
      </w:r>
    </w:p>
    <w:p w:rsidR="00E93B78" w:rsidRDefault="00E93B78" w:rsidP="00E93B78">
      <w:pPr>
        <w:tabs>
          <w:tab w:val="left" w:pos="2935"/>
          <w:tab w:val="left" w:pos="9517"/>
        </w:tabs>
        <w:spacing w:before="127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b/>
          <w:spacing w:val="7"/>
          <w:sz w:val="24"/>
          <w:szCs w:val="24"/>
          <w:lang w:val="it-IT"/>
        </w:rPr>
        <w:t>IA.01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b/>
          <w:spacing w:val="7"/>
          <w:sz w:val="24"/>
          <w:szCs w:val="24"/>
          <w:lang w:val="it-IT"/>
        </w:rPr>
        <w:t>IA.02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b/>
          <w:spacing w:val="7"/>
          <w:sz w:val="24"/>
          <w:szCs w:val="24"/>
          <w:lang w:val="it-IT"/>
        </w:rPr>
        <w:t>IA.03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E93B78" w:rsidRDefault="00E93B78" w:rsidP="00E93B78">
      <w:pPr>
        <w:spacing w:before="4"/>
        <w:rPr>
          <w:sz w:val="24"/>
          <w:szCs w:val="24"/>
          <w:lang w:val="it-IT"/>
        </w:rPr>
      </w:pPr>
    </w:p>
    <w:p w:rsidR="00E93B78" w:rsidRDefault="00E93B78" w:rsidP="00E93B78">
      <w:pPr>
        <w:spacing w:before="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</w:t>
      </w: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rPr>
          <w:sz w:val="24"/>
          <w:szCs w:val="24"/>
          <w:lang w:val="it-IT"/>
        </w:rPr>
      </w:pP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0"/>
          <w:szCs w:val="20"/>
          <w:u w:val="thick" w:color="000000"/>
          <w:lang w:val="it-IT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spacing w:before="80"/>
        <w:rPr>
          <w:b/>
          <w:spacing w:val="-1"/>
          <w:sz w:val="20"/>
          <w:szCs w:val="20"/>
          <w:u w:val="single"/>
          <w:lang w:val="it-IT"/>
        </w:rPr>
      </w:pP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rPr>
          <w:sz w:val="24"/>
          <w:szCs w:val="24"/>
          <w:lang w:val="it-IT"/>
        </w:rPr>
      </w:pP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0"/>
          <w:szCs w:val="20"/>
          <w:u w:val="thick" w:color="000000"/>
          <w:lang w:val="it-IT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spacing w:before="80"/>
        <w:ind w:left="110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ALLEGATO 4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E93B78" w:rsidRDefault="00E93B78" w:rsidP="00E93B78">
      <w:pPr>
        <w:spacing w:before="79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sottoscritta:</w:t>
      </w:r>
    </w:p>
    <w:p w:rsidR="00E93B78" w:rsidRDefault="00E93B78" w:rsidP="00E93B78">
      <w:pPr>
        <w:spacing w:before="6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E93B78" w:rsidRDefault="00E93B78" w:rsidP="00E93B78">
      <w:pPr>
        <w:spacing w:before="31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gara;</w:t>
      </w:r>
    </w:p>
    <w:p w:rsidR="00E93B78" w:rsidRDefault="00E93B78" w:rsidP="00E93B78">
      <w:pPr>
        <w:spacing w:before="36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E93B78" w:rsidRDefault="00E93B78" w:rsidP="00E93B78">
      <w:pPr>
        <w:numPr>
          <w:ilvl w:val="0"/>
          <w:numId w:val="3"/>
        </w:numPr>
        <w:tabs>
          <w:tab w:val="left" w:pos="224"/>
        </w:tabs>
        <w:spacing w:before="32"/>
        <w:ind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E93B78" w:rsidRDefault="00E93B78" w:rsidP="00E93B78">
      <w:pPr>
        <w:spacing w:before="32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E93B78" w:rsidRDefault="00E93B78" w:rsidP="00E93B78">
      <w:pPr>
        <w:numPr>
          <w:ilvl w:val="0"/>
          <w:numId w:val="3"/>
        </w:numPr>
        <w:tabs>
          <w:tab w:val="left" w:pos="227"/>
        </w:tabs>
        <w:spacing w:before="34" w:line="278" w:lineRule="auto"/>
        <w:ind w:right="179" w:firstLine="0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E93B78" w:rsidRDefault="00E93B78" w:rsidP="00E93B78">
      <w:pPr>
        <w:numPr>
          <w:ilvl w:val="0"/>
          <w:numId w:val="3"/>
        </w:numPr>
        <w:tabs>
          <w:tab w:val="left" w:pos="224"/>
        </w:tabs>
        <w:spacing w:line="217" w:lineRule="exact"/>
        <w:ind w:left="224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consorzio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</w:t>
      </w:r>
      <w:r>
        <w:rPr>
          <w:rFonts w:cs="Arial"/>
          <w:sz w:val="20"/>
          <w:szCs w:val="20"/>
          <w:lang w:val="it-IT"/>
        </w:rPr>
        <w:t>;</w:t>
      </w:r>
    </w:p>
    <w:p w:rsidR="00E93B78" w:rsidRDefault="00E93B78" w:rsidP="00E93B78">
      <w:pPr>
        <w:numPr>
          <w:ilvl w:val="0"/>
          <w:numId w:val="3"/>
        </w:numPr>
        <w:tabs>
          <w:tab w:val="left" w:pos="238"/>
        </w:tabs>
        <w:spacing w:before="34" w:line="278" w:lineRule="auto"/>
        <w:ind w:right="179" w:firstLine="0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ciascun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E93B78" w:rsidRDefault="00E93B78" w:rsidP="00E93B78">
      <w:pPr>
        <w:numPr>
          <w:ilvl w:val="0"/>
          <w:numId w:val="3"/>
        </w:numPr>
        <w:tabs>
          <w:tab w:val="left" w:pos="227"/>
        </w:tabs>
        <w:spacing w:line="278" w:lineRule="auto"/>
        <w:ind w:right="179" w:firstLine="0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costituito;</w:t>
      </w:r>
    </w:p>
    <w:p w:rsidR="00E93B78" w:rsidRDefault="00E93B78" w:rsidP="00E93B78">
      <w:pPr>
        <w:spacing w:line="276" w:lineRule="auto"/>
        <w:ind w:left="109" w:right="175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Cs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-1"/>
          <w:sz w:val="20"/>
          <w:szCs w:val="20"/>
          <w:lang w:val="it-IT"/>
        </w:rPr>
        <w:t>/legale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55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raggruppamento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temporaneo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non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ancora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costituito</w:t>
      </w:r>
      <w:r>
        <w:rPr>
          <w:rFonts w:cs="Arial"/>
          <w:b/>
          <w:bCs/>
          <w:spacing w:val="26"/>
          <w:sz w:val="20"/>
          <w:szCs w:val="20"/>
          <w:lang w:val="it-IT"/>
        </w:rPr>
        <w:t xml:space="preserve"> </w:t>
      </w:r>
      <w:proofErr w:type="gramStart"/>
      <w:r>
        <w:rPr>
          <w:rFonts w:cs="Arial"/>
          <w:sz w:val="20"/>
          <w:szCs w:val="20"/>
          <w:u w:val="single" w:color="000000"/>
          <w:lang w:val="it-IT"/>
        </w:rPr>
        <w:t>e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proofErr w:type="gramEnd"/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3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3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E93B78" w:rsidRDefault="00E93B78" w:rsidP="00E93B78">
      <w:pPr>
        <w:spacing w:before="79" w:line="276" w:lineRule="auto"/>
        <w:ind w:left="110" w:right="179"/>
        <w:rPr>
          <w:rFonts w:cs="Arial"/>
          <w:sz w:val="20"/>
          <w:szCs w:val="20"/>
          <w:lang w:val="it-IT"/>
        </w:rPr>
      </w:pPr>
      <w:proofErr w:type="gramStart"/>
      <w:r>
        <w:rPr>
          <w:spacing w:val="-1"/>
          <w:sz w:val="20"/>
          <w:szCs w:val="20"/>
          <w:lang w:val="it-IT"/>
        </w:rPr>
        <w:t>La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proofErr w:type="gramEnd"/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può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anche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dal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procuratore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legale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del</w:t>
      </w:r>
      <w:r>
        <w:rPr>
          <w:sz w:val="20"/>
          <w:szCs w:val="20"/>
          <w:lang w:val="it-IT"/>
        </w:rPr>
        <w:t xml:space="preserve"> 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concorrente</w:t>
      </w:r>
      <w:r>
        <w:rPr>
          <w:sz w:val="20"/>
          <w:szCs w:val="20"/>
          <w:lang w:val="it-IT"/>
        </w:rPr>
        <w:t xml:space="preserve"> 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ed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in</w:t>
      </w:r>
      <w:r>
        <w:rPr>
          <w:sz w:val="20"/>
          <w:szCs w:val="20"/>
          <w:lang w:val="it-IT"/>
        </w:rPr>
        <w:t xml:space="preserve"> 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tal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caso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va</w:t>
      </w:r>
      <w:r>
        <w:rPr>
          <w:spacing w:val="53"/>
          <w:w w:val="102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trasmessa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la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relativa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procura</w:t>
      </w:r>
    </w:p>
    <w:p w:rsidR="00E93B78" w:rsidRDefault="00E93B78" w:rsidP="00E93B78">
      <w:pPr>
        <w:spacing w:before="138" w:line="244" w:lineRule="auto"/>
        <w:ind w:left="110" w:right="179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u w:val="single" w:color="000000"/>
          <w:lang w:val="it-IT"/>
        </w:rPr>
        <w:t>Gli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importi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per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cui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viene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la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presente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dichiarazione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devono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intendersi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al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netto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di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qualsiasi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onere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fiscale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e/</w:t>
      </w:r>
      <w:proofErr w:type="gramStart"/>
      <w:r>
        <w:rPr>
          <w:spacing w:val="-1"/>
          <w:sz w:val="20"/>
          <w:szCs w:val="20"/>
          <w:u w:val="single" w:color="000000"/>
          <w:lang w:val="it-IT"/>
        </w:rPr>
        <w:t>o</w:t>
      </w:r>
      <w:r>
        <w:rPr>
          <w:spacing w:val="-1"/>
          <w:w w:val="102"/>
          <w:sz w:val="20"/>
          <w:szCs w:val="20"/>
          <w:lang w:val="it-IT"/>
        </w:rPr>
        <w:t xml:space="preserve">  </w:t>
      </w:r>
      <w:r>
        <w:rPr>
          <w:spacing w:val="-1"/>
          <w:sz w:val="20"/>
          <w:szCs w:val="20"/>
          <w:u w:val="single" w:color="000000"/>
          <w:lang w:val="it-IT"/>
        </w:rPr>
        <w:t>previdenziale</w:t>
      </w:r>
      <w:proofErr w:type="gramEnd"/>
      <w:r>
        <w:rPr>
          <w:spacing w:val="-1"/>
          <w:sz w:val="20"/>
          <w:szCs w:val="20"/>
          <w:u w:val="single" w:color="000000"/>
          <w:lang w:val="it-IT"/>
        </w:rPr>
        <w:t>.</w:t>
      </w:r>
    </w:p>
    <w:p w:rsidR="00E93B78" w:rsidRDefault="00E93B78" w:rsidP="00E93B78">
      <w:pPr>
        <w:pStyle w:val="Titolo4"/>
        <w:spacing w:line="256" w:lineRule="auto"/>
        <w:ind w:left="0" w:right="-88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</w:t>
      </w:r>
      <w:r>
        <w:rPr>
          <w:spacing w:val="-5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9"/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l</w:t>
      </w:r>
      <w:proofErr w:type="spellEnd"/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8"/>
          <w:sz w:val="20"/>
          <w:szCs w:val="20"/>
          <w:lang w:val="it-IT"/>
        </w:rPr>
        <w:t xml:space="preserve"> </w:t>
      </w:r>
      <w:proofErr w:type="spellStart"/>
      <w:r>
        <w:rPr>
          <w:spacing w:val="1"/>
          <w:sz w:val="20"/>
          <w:szCs w:val="20"/>
          <w:lang w:val="it-IT"/>
        </w:rPr>
        <w:t>ch</w:t>
      </w:r>
      <w:proofErr w:type="spellEnd"/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z</w:t>
      </w:r>
      <w:r>
        <w:rPr>
          <w:spacing w:val="-4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4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3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4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v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44"/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e</w:t>
      </w:r>
      <w:proofErr w:type="spellEnd"/>
      <w:r>
        <w:rPr>
          <w:spacing w:val="-39"/>
          <w:sz w:val="20"/>
          <w:szCs w:val="20"/>
          <w:lang w:val="it-IT"/>
        </w:rPr>
        <w:t xml:space="preserve"> </w:t>
      </w:r>
      <w:proofErr w:type="spellStart"/>
      <w:r>
        <w:rPr>
          <w:spacing w:val="4"/>
          <w:sz w:val="20"/>
          <w:szCs w:val="20"/>
          <w:lang w:val="it-IT"/>
        </w:rPr>
        <w:t>sse</w:t>
      </w:r>
      <w:proofErr w:type="spellEnd"/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9"/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l</w:t>
      </w:r>
      <w:proofErr w:type="spellEnd"/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</w:t>
      </w:r>
      <w:r>
        <w:rPr>
          <w:spacing w:val="-3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4"/>
          <w:sz w:val="20"/>
          <w:szCs w:val="20"/>
          <w:lang w:val="it-IT"/>
        </w:rPr>
        <w:t xml:space="preserve"> </w:t>
      </w:r>
      <w:proofErr w:type="gramStart"/>
      <w:r>
        <w:rPr>
          <w:sz w:val="20"/>
          <w:szCs w:val="20"/>
          <w:lang w:val="it-IT"/>
        </w:rPr>
        <w:t>(</w:t>
      </w:r>
      <w:r>
        <w:rPr>
          <w:spacing w:val="-13"/>
          <w:sz w:val="20"/>
          <w:szCs w:val="20"/>
          <w:lang w:val="it-IT"/>
        </w:rPr>
        <w:t xml:space="preserve"> </w:t>
      </w:r>
      <w:r>
        <w:rPr>
          <w:spacing w:val="3"/>
          <w:sz w:val="20"/>
          <w:szCs w:val="20"/>
          <w:lang w:val="it-IT"/>
        </w:rPr>
        <w:t>se</w:t>
      </w:r>
      <w:proofErr w:type="gramEnd"/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4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à</w:t>
      </w:r>
      <w:r>
        <w:rPr>
          <w:spacing w:val="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50"/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l</w:t>
      </w:r>
      <w:proofErr w:type="spellEnd"/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</w:t>
      </w:r>
      <w:r>
        <w:rPr>
          <w:spacing w:val="-3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</w:t>
      </w:r>
      <w:r>
        <w:rPr>
          <w:spacing w:val="-3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22"/>
          <w:w w:val="101"/>
          <w:sz w:val="20"/>
          <w:szCs w:val="20"/>
          <w:u w:val="none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9"/>
          <w:sz w:val="20"/>
          <w:szCs w:val="20"/>
          <w:lang w:val="it-IT"/>
        </w:rPr>
        <w:t xml:space="preserve"> </w:t>
      </w:r>
      <w:proofErr w:type="spellStart"/>
      <w:r>
        <w:rPr>
          <w:spacing w:val="2"/>
          <w:sz w:val="20"/>
          <w:szCs w:val="20"/>
          <w:lang w:val="it-IT"/>
        </w:rPr>
        <w:t>ch</w:t>
      </w:r>
      <w:proofErr w:type="spellEnd"/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z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4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)</w:t>
      </w:r>
      <w:r>
        <w:rPr>
          <w:spacing w:val="40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co</w:t>
      </w:r>
      <w:r>
        <w:rPr>
          <w:spacing w:val="-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3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u</w:t>
      </w:r>
      <w:r>
        <w:rPr>
          <w:spacing w:val="-4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4"/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o</w:t>
      </w:r>
      <w:r>
        <w:rPr>
          <w:spacing w:val="2"/>
          <w:sz w:val="20"/>
          <w:szCs w:val="20"/>
          <w:lang w:val="it-IT"/>
        </w:rPr>
        <w:t>cu</w:t>
      </w:r>
      <w:r>
        <w:rPr>
          <w:sz w:val="20"/>
          <w:szCs w:val="20"/>
          <w:lang w:val="it-IT"/>
        </w:rPr>
        <w:t>mento</w:t>
      </w:r>
      <w:proofErr w:type="spellEnd"/>
      <w:r>
        <w:rPr>
          <w:spacing w:val="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’</w:t>
      </w:r>
      <w:r>
        <w:rPr>
          <w:spacing w:val="-5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enti</w:t>
      </w:r>
      <w:r>
        <w:rPr>
          <w:spacing w:val="-49"/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tà</w:t>
      </w:r>
      <w:proofErr w:type="spellEnd"/>
      <w:r>
        <w:rPr>
          <w:sz w:val="20"/>
          <w:szCs w:val="20"/>
          <w:lang w:val="it-IT"/>
        </w:rPr>
        <w:t xml:space="preserve"> di ciascun sottoscrittore</w:t>
      </w:r>
    </w:p>
    <w:p w:rsidR="00AF58BE" w:rsidRDefault="00AF58BE"/>
    <w:sectPr w:rsidR="00AF5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cs="Times New Roman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</w:lvl>
    <w:lvl w:ilvl="4" w:tplc="8B56D808">
      <w:start w:val="1"/>
      <w:numFmt w:val="bullet"/>
      <w:lvlText w:val="•"/>
      <w:lvlJc w:val="left"/>
      <w:pPr>
        <w:ind w:left="1886" w:hanging="131"/>
      </w:pPr>
    </w:lvl>
    <w:lvl w:ilvl="5" w:tplc="3E9E9EAE">
      <w:start w:val="1"/>
      <w:numFmt w:val="bullet"/>
      <w:lvlText w:val="•"/>
      <w:lvlJc w:val="left"/>
      <w:pPr>
        <w:ind w:left="3222" w:hanging="131"/>
      </w:pPr>
    </w:lvl>
    <w:lvl w:ilvl="6" w:tplc="E26AAE5C">
      <w:start w:val="1"/>
      <w:numFmt w:val="bullet"/>
      <w:lvlText w:val="•"/>
      <w:lvlJc w:val="left"/>
      <w:pPr>
        <w:ind w:left="4557" w:hanging="131"/>
      </w:pPr>
    </w:lvl>
    <w:lvl w:ilvl="7" w:tplc="6CA6BA86">
      <w:start w:val="1"/>
      <w:numFmt w:val="bullet"/>
      <w:lvlText w:val="•"/>
      <w:lvlJc w:val="left"/>
      <w:pPr>
        <w:ind w:left="5893" w:hanging="131"/>
      </w:pPr>
    </w:lvl>
    <w:lvl w:ilvl="8" w:tplc="21A6415C">
      <w:start w:val="1"/>
      <w:numFmt w:val="bullet"/>
      <w:lvlText w:val="•"/>
      <w:lvlJc w:val="left"/>
      <w:pPr>
        <w:ind w:left="7228" w:hanging="131"/>
      </w:pPr>
    </w:lvl>
  </w:abstractNum>
  <w:abstractNum w:abstractNumId="1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cs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</w:lvl>
    <w:lvl w:ilvl="2" w:tplc="6D20D22E">
      <w:start w:val="1"/>
      <w:numFmt w:val="bullet"/>
      <w:lvlText w:val="•"/>
      <w:lvlJc w:val="left"/>
      <w:pPr>
        <w:ind w:left="2080" w:hanging="114"/>
      </w:pPr>
    </w:lvl>
    <w:lvl w:ilvl="3" w:tplc="CD98EA9C">
      <w:start w:val="1"/>
      <w:numFmt w:val="bullet"/>
      <w:lvlText w:val="•"/>
      <w:lvlJc w:val="left"/>
      <w:pPr>
        <w:ind w:left="3065" w:hanging="114"/>
      </w:pPr>
    </w:lvl>
    <w:lvl w:ilvl="4" w:tplc="07D4C36E">
      <w:start w:val="1"/>
      <w:numFmt w:val="bullet"/>
      <w:lvlText w:val="•"/>
      <w:lvlJc w:val="left"/>
      <w:pPr>
        <w:ind w:left="4050" w:hanging="114"/>
      </w:pPr>
    </w:lvl>
    <w:lvl w:ilvl="5" w:tplc="F918A248">
      <w:start w:val="1"/>
      <w:numFmt w:val="bullet"/>
      <w:lvlText w:val="•"/>
      <w:lvlJc w:val="left"/>
      <w:pPr>
        <w:ind w:left="5035" w:hanging="114"/>
      </w:pPr>
    </w:lvl>
    <w:lvl w:ilvl="6" w:tplc="2DE27E46">
      <w:start w:val="1"/>
      <w:numFmt w:val="bullet"/>
      <w:lvlText w:val="•"/>
      <w:lvlJc w:val="left"/>
      <w:pPr>
        <w:ind w:left="6020" w:hanging="114"/>
      </w:pPr>
    </w:lvl>
    <w:lvl w:ilvl="7" w:tplc="D3AA9CB4">
      <w:start w:val="1"/>
      <w:numFmt w:val="bullet"/>
      <w:lvlText w:val="•"/>
      <w:lvlJc w:val="left"/>
      <w:pPr>
        <w:ind w:left="7005" w:hanging="114"/>
      </w:pPr>
    </w:lvl>
    <w:lvl w:ilvl="8" w:tplc="26F4D92E">
      <w:start w:val="1"/>
      <w:numFmt w:val="bullet"/>
      <w:lvlText w:val="•"/>
      <w:lvlJc w:val="left"/>
      <w:pPr>
        <w:ind w:left="7990" w:hanging="114"/>
      </w:pPr>
    </w:lvl>
  </w:abstractNum>
  <w:abstractNum w:abstractNumId="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</w:lvl>
    <w:lvl w:ilvl="2" w:tplc="FAEA6D08">
      <w:start w:val="1"/>
      <w:numFmt w:val="bullet"/>
      <w:lvlText w:val="•"/>
      <w:lvlJc w:val="left"/>
      <w:pPr>
        <w:ind w:left="2627" w:hanging="350"/>
      </w:pPr>
    </w:lvl>
    <w:lvl w:ilvl="3" w:tplc="3F4EF6E2">
      <w:start w:val="1"/>
      <w:numFmt w:val="bullet"/>
      <w:lvlText w:val="•"/>
      <w:lvlJc w:val="left"/>
      <w:pPr>
        <w:ind w:left="3536" w:hanging="350"/>
      </w:pPr>
    </w:lvl>
    <w:lvl w:ilvl="4" w:tplc="065C43CA">
      <w:start w:val="1"/>
      <w:numFmt w:val="bullet"/>
      <w:lvlText w:val="•"/>
      <w:lvlJc w:val="left"/>
      <w:pPr>
        <w:ind w:left="4445" w:hanging="350"/>
      </w:pPr>
    </w:lvl>
    <w:lvl w:ilvl="5" w:tplc="FF8401F6">
      <w:start w:val="1"/>
      <w:numFmt w:val="bullet"/>
      <w:lvlText w:val="•"/>
      <w:lvlJc w:val="left"/>
      <w:pPr>
        <w:ind w:left="5354" w:hanging="350"/>
      </w:pPr>
    </w:lvl>
    <w:lvl w:ilvl="6" w:tplc="847875AC">
      <w:start w:val="1"/>
      <w:numFmt w:val="bullet"/>
      <w:lvlText w:val="•"/>
      <w:lvlJc w:val="left"/>
      <w:pPr>
        <w:ind w:left="6263" w:hanging="350"/>
      </w:pPr>
    </w:lvl>
    <w:lvl w:ilvl="7" w:tplc="DEAE4280">
      <w:start w:val="1"/>
      <w:numFmt w:val="bullet"/>
      <w:lvlText w:val="•"/>
      <w:lvlJc w:val="left"/>
      <w:pPr>
        <w:ind w:left="7172" w:hanging="350"/>
      </w:pPr>
    </w:lvl>
    <w:lvl w:ilvl="8" w:tplc="940C00FA">
      <w:start w:val="1"/>
      <w:numFmt w:val="bullet"/>
      <w:lvlText w:val="•"/>
      <w:lvlJc w:val="left"/>
      <w:pPr>
        <w:ind w:left="8081" w:hanging="35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01"/>
    <w:rsid w:val="00426F01"/>
    <w:rsid w:val="00AF58BE"/>
    <w:rsid w:val="00DA3874"/>
    <w:rsid w:val="00E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E75B-B80B-46C7-91EA-CCD8EFC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B7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semiHidden/>
    <w:unhideWhenUsed/>
    <w:qFormat/>
    <w:rsid w:val="00E93B78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semiHidden/>
    <w:unhideWhenUsed/>
    <w:qFormat/>
    <w:rsid w:val="00E93B78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93B78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E93B78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E93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Gherardi</dc:creator>
  <cp:keywords/>
  <dc:description/>
  <cp:lastModifiedBy>Antonella Bonomi</cp:lastModifiedBy>
  <cp:revision>3</cp:revision>
  <dcterms:created xsi:type="dcterms:W3CDTF">2019-11-07T10:55:00Z</dcterms:created>
  <dcterms:modified xsi:type="dcterms:W3CDTF">2019-11-11T15:37:00Z</dcterms:modified>
</cp:coreProperties>
</file>