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40" w:rsidRPr="003C12C7" w:rsidRDefault="000F4A40" w:rsidP="000F61F8">
      <w:pPr>
        <w:pStyle w:val="Corpotes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DOMANDA DI PARTECIPAZIONE</w:t>
      </w:r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F4A40" w:rsidRPr="00514D09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514D09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514D09">
        <w:rPr>
          <w:rFonts w:ascii="Arial" w:hAnsi="Arial" w:cs="Arial"/>
          <w:b/>
          <w:bCs/>
          <w:noProof/>
          <w:sz w:val="20"/>
          <w:szCs w:val="20"/>
        </w:rPr>
        <w:t>PROCEDURA DI GARA APERTA, AI SENSI DELL'ART. 71 DEL D.LGS N. 36/2023 E S.M.I., CON AGGIUDICAZIONE TRAMITE IL CRITERIO DEL MINOR PREZZO PER L'AFFIDAMENTO DELLA FORNITURA, DI DURATA TRIENNALE, DI LICENZE GOOGLE WORKSPACE E RELATIVI SERVIZI PROFESSIONALI DI SUPPORTO</w:t>
      </w:r>
      <w:r w:rsidRPr="00514D09">
        <w:rPr>
          <w:rFonts w:ascii="Arial" w:hAnsi="Arial" w:cs="Arial"/>
          <w:b/>
          <w:bCs/>
          <w:sz w:val="20"/>
          <w:szCs w:val="20"/>
        </w:rPr>
        <w:t>.</w:t>
      </w:r>
    </w:p>
    <w:p w:rsidR="000F4A40" w:rsidRPr="009A0575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9A0575">
        <w:rPr>
          <w:rFonts w:ascii="Arial" w:hAnsi="Arial" w:cs="Arial"/>
          <w:b/>
          <w:bCs/>
          <w:sz w:val="20"/>
          <w:szCs w:val="20"/>
        </w:rPr>
        <w:t xml:space="preserve">CIG: </w:t>
      </w:r>
      <w:r w:rsidR="009A0575" w:rsidRPr="009A0575">
        <w:rPr>
          <w:rFonts w:ascii="Arial" w:hAnsi="Arial" w:cs="Arial"/>
          <w:b/>
          <w:bCs/>
          <w:sz w:val="20"/>
          <w:szCs w:val="20"/>
        </w:rPr>
        <w:t>B9AC34B19D</w:t>
      </w:r>
      <w:bookmarkStart w:id="0" w:name="_GoBack"/>
      <w:bookmarkEnd w:id="0"/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F4A40" w:rsidRPr="003C12C7" w:rsidRDefault="000F4A40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 w:val="20"/>
          <w:szCs w:val="20"/>
        </w:rPr>
      </w:pPr>
      <w:r w:rsidRPr="003C12C7">
        <w:rPr>
          <w:rFonts w:cs="Arial"/>
          <w:b/>
          <w:bCs/>
          <w:sz w:val="20"/>
          <w:szCs w:val="20"/>
        </w:rPr>
        <w:t>Istanza di ammissione alla gara e connessa dichiarazione</w:t>
      </w:r>
    </w:p>
    <w:p w:rsidR="000F4A40" w:rsidRPr="003C12C7" w:rsidRDefault="000F4A40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 w:val="20"/>
          <w:szCs w:val="20"/>
        </w:rPr>
      </w:pPr>
    </w:p>
    <w:p w:rsidR="000F4A40" w:rsidRPr="003C12C7" w:rsidRDefault="000F4A40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16"/>
        <w:gridCol w:w="1161"/>
        <w:gridCol w:w="3963"/>
      </w:tblGrid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 xml:space="preserve">nato/a </w:t>
            </w:r>
            <w:proofErr w:type="spellStart"/>
            <w:r w:rsidRPr="003C12C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8499" w:type="dxa"/>
            <w:gridSpan w:val="3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050"/>
        <w:gridCol w:w="1161"/>
        <w:gridCol w:w="3737"/>
      </w:tblGrid>
      <w:tr w:rsidR="000F4A40" w:rsidRPr="003C12C7" w:rsidTr="009F46CA">
        <w:tc>
          <w:tcPr>
            <w:tcW w:w="9628" w:type="dxa"/>
            <w:gridSpan w:val="4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con sede legale a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P.IVA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C973DD">
        <w:trPr>
          <w:trHeight w:val="70"/>
        </w:trPr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PEC</w:t>
            </w:r>
          </w:p>
        </w:tc>
        <w:tc>
          <w:tcPr>
            <w:tcW w:w="7948" w:type="dxa"/>
            <w:gridSpan w:val="3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Titolo4"/>
        <w:jc w:val="center"/>
        <w:rPr>
          <w:sz w:val="20"/>
          <w:szCs w:val="20"/>
        </w:rPr>
      </w:pPr>
    </w:p>
    <w:p w:rsidR="000F4A40" w:rsidRPr="003C12C7" w:rsidRDefault="000F4A40" w:rsidP="004C6415">
      <w:pPr>
        <w:pStyle w:val="Titolo4"/>
        <w:jc w:val="center"/>
        <w:rPr>
          <w:sz w:val="20"/>
          <w:szCs w:val="20"/>
        </w:rPr>
      </w:pPr>
      <w:r w:rsidRPr="003C12C7">
        <w:rPr>
          <w:sz w:val="20"/>
          <w:szCs w:val="20"/>
        </w:rPr>
        <w:t>CHIEDE</w:t>
      </w:r>
    </w:p>
    <w:p w:rsidR="000F4A40" w:rsidRPr="003C12C7" w:rsidRDefault="000F4A40" w:rsidP="004C6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pStyle w:val="Corpodeltesto2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 partecipare alla gara in epigrafe: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 impresa singola</w:t>
      </w:r>
    </w:p>
    <w:p w:rsidR="000F4A40" w:rsidRPr="003C12C7" w:rsidRDefault="000F4A40" w:rsidP="004C6415">
      <w:pPr>
        <w:pStyle w:val="Corpodeltesto2"/>
        <w:rPr>
          <w:rFonts w:cs="Arial"/>
          <w:sz w:val="20"/>
          <w:szCs w:val="20"/>
        </w:rPr>
      </w:pPr>
    </w:p>
    <w:p w:rsidR="000F4A40" w:rsidRPr="003C12C7" w:rsidRDefault="000F4A40" w:rsidP="00775213">
      <w:pPr>
        <w:pStyle w:val="Corpodeltesto2"/>
        <w:jc w:val="center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>Oppure</w:t>
      </w:r>
    </w:p>
    <w:p w:rsidR="000F4A40" w:rsidRPr="003C12C7" w:rsidRDefault="000F4A40" w:rsidP="004C6415">
      <w:pPr>
        <w:pStyle w:val="Corpodeltesto2"/>
        <w:rPr>
          <w:rFonts w:cs="Arial"/>
          <w:b/>
          <w:bCs/>
          <w:i w:val="0"/>
          <w:iCs w:val="0"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capogruppo</w:t>
      </w:r>
      <w:r w:rsidRPr="003C12C7">
        <w:rPr>
          <w:rFonts w:ascii="Arial" w:hAnsi="Arial" w:cs="Arial"/>
          <w:sz w:val="20"/>
          <w:szCs w:val="20"/>
        </w:rPr>
        <w:t xml:space="preserve"> di un’associazione temporanea o di un consorzio o di un GEIE di tipo</w:t>
      </w:r>
      <w:r w:rsidRPr="003C12C7">
        <w:rPr>
          <w:rFonts w:ascii="Arial" w:hAnsi="Arial" w:cs="Arial"/>
          <w:sz w:val="20"/>
          <w:szCs w:val="20"/>
        </w:rPr>
        <w:br/>
      </w: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seguenti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4A40" w:rsidRPr="003C12C7" w:rsidTr="009F46CA">
        <w:tc>
          <w:tcPr>
            <w:tcW w:w="9778" w:type="dxa"/>
            <w:shd w:val="clear" w:color="auto" w:fill="auto"/>
          </w:tcPr>
          <w:p w:rsidR="000F4A40" w:rsidRPr="003C12C7" w:rsidRDefault="000F4A40" w:rsidP="009F46CA">
            <w:pPr>
              <w:pStyle w:val="Corpodeltesto2"/>
              <w:rPr>
                <w:rFonts w:cs="Arial"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Corpodeltesto2"/>
        <w:rPr>
          <w:rFonts w:cs="Arial"/>
          <w:szCs w:val="22"/>
        </w:rPr>
      </w:pPr>
    </w:p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mandante</w:t>
      </w:r>
      <w:r w:rsidRPr="003C12C7">
        <w:rPr>
          <w:rFonts w:ascii="Arial" w:hAnsi="Arial" w:cs="Arial"/>
          <w:sz w:val="20"/>
          <w:szCs w:val="20"/>
        </w:rPr>
        <w:t xml:space="preserve"> di una associazione temporanea o di un consorzio o di un GEIE di tipo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 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4A40" w:rsidRPr="003C12C7" w:rsidTr="009F46CA">
        <w:tc>
          <w:tcPr>
            <w:tcW w:w="9778" w:type="dxa"/>
            <w:shd w:val="clear" w:color="auto" w:fill="auto"/>
          </w:tcPr>
          <w:p w:rsidR="000F4A40" w:rsidRPr="003C12C7" w:rsidRDefault="000F4A40" w:rsidP="009F46CA">
            <w:pPr>
              <w:pStyle w:val="Corpodeltesto2"/>
              <w:rPr>
                <w:rFonts w:cs="Arial"/>
                <w:bCs/>
                <w:iCs w:val="0"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</w:p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 come impresa aderente al contratto di rete</w:t>
      </w:r>
      <w:r w:rsidRPr="003C12C7">
        <w:rPr>
          <w:rFonts w:ascii="Arial" w:hAnsi="Arial" w:cs="Arial"/>
          <w:sz w:val="20"/>
          <w:szCs w:val="20"/>
        </w:rPr>
        <w:t xml:space="preserve"> ai sensi dell’art. 45, comma 2, lettera f) del D.lgs. 50/2016,</w:t>
      </w:r>
    </w:p>
    <w:p w:rsidR="000F4A40" w:rsidRPr="003C12C7" w:rsidRDefault="000F4A40" w:rsidP="004C6415">
      <w:pPr>
        <w:jc w:val="both"/>
        <w:rPr>
          <w:rFonts w:ascii="Arial" w:hAnsi="Arial" w:cs="Arial"/>
          <w:sz w:val="22"/>
          <w:szCs w:val="22"/>
        </w:rPr>
      </w:pPr>
    </w:p>
    <w:p w:rsidR="000F4A40" w:rsidRPr="003C12C7" w:rsidRDefault="000F4A40" w:rsidP="00775213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0"/>
        </w:rPr>
      </w:pPr>
      <w:r w:rsidRPr="003C12C7">
        <w:rPr>
          <w:rFonts w:ascii="Arial" w:hAnsi="Arial" w:cs="Arial"/>
          <w:sz w:val="20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:rsidR="000F4A40" w:rsidRDefault="000F4A40" w:rsidP="004C6415">
      <w:pPr>
        <w:jc w:val="both"/>
        <w:rPr>
          <w:rFonts w:ascii="Arial" w:hAnsi="Arial" w:cs="Arial"/>
          <w:sz w:val="20"/>
          <w:szCs w:val="20"/>
        </w:rPr>
      </w:pPr>
    </w:p>
    <w:p w:rsidR="00E15DAE" w:rsidRPr="003C12C7" w:rsidRDefault="00E15DAE" w:rsidP="004C6415">
      <w:pPr>
        <w:jc w:val="both"/>
        <w:rPr>
          <w:rFonts w:ascii="Arial" w:hAnsi="Arial" w:cs="Arial"/>
          <w:sz w:val="20"/>
          <w:szCs w:val="20"/>
        </w:rPr>
      </w:pPr>
    </w:p>
    <w:p w:rsidR="000F4A40" w:rsidRPr="003C12C7" w:rsidRDefault="000F4A40" w:rsidP="004C6415">
      <w:pPr>
        <w:pStyle w:val="Titolo1"/>
        <w:jc w:val="center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lastRenderedPageBreak/>
        <w:t>DICHIARA</w:t>
      </w:r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5611D6" w:rsidRPr="002018E8" w:rsidRDefault="005611D6" w:rsidP="005611D6">
      <w:pPr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</w:rPr>
        <w:t>I soggetti di</w:t>
      </w:r>
      <w:r w:rsidRPr="002018E8">
        <w:rPr>
          <w:rFonts w:ascii="Arial" w:hAnsi="Arial" w:cs="Arial"/>
          <w:sz w:val="18"/>
          <w:szCs w:val="20"/>
        </w:rPr>
        <w:t xml:space="preserve"> cui all’art. 94 c. 3 sono i seguenti: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102"/>
        <w:gridCol w:w="2516"/>
        <w:gridCol w:w="2790"/>
      </w:tblGrid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Nome completo</w:t>
            </w: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Codice Fiscale</w:t>
            </w: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Socio % proprietà</w:t>
            </w: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 xml:space="preserve">Qualifica </w:t>
            </w: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b/>
          <w:iCs/>
          <w:sz w:val="18"/>
          <w:szCs w:val="20"/>
        </w:rPr>
        <w:t>scegliere una delle due opzioni</w:t>
      </w:r>
      <w:r w:rsidRPr="002018E8">
        <w:rPr>
          <w:rFonts w:ascii="Arial" w:hAnsi="Arial" w:cs="Arial"/>
          <w:iCs/>
          <w:sz w:val="18"/>
          <w:szCs w:val="20"/>
        </w:rPr>
        <w:t>:</w:t>
      </w:r>
    </w:p>
    <w:p w:rsidR="005611D6" w:rsidRPr="002018E8" w:rsidRDefault="005611D6" w:rsidP="005611D6">
      <w:pPr>
        <w:autoSpaceDE w:val="0"/>
        <w:autoSpaceDN w:val="0"/>
        <w:ind w:left="851" w:hanging="360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Segoe UI Symbol" w:eastAsia="MS Gothic" w:hAnsi="Segoe UI Symbol" w:cs="Segoe UI Symbol"/>
          <w:sz w:val="18"/>
          <w:szCs w:val="20"/>
        </w:rPr>
        <w:t>☐</w:t>
      </w:r>
      <w:r w:rsidRPr="002018E8">
        <w:rPr>
          <w:rFonts w:ascii="Arial" w:eastAsia="MS Gothic" w:hAnsi="Arial" w:cs="Arial"/>
          <w:sz w:val="18"/>
          <w:szCs w:val="20"/>
        </w:rPr>
        <w:t xml:space="preserve"> </w:t>
      </w:r>
      <w:r w:rsidRPr="002018E8">
        <w:rPr>
          <w:rFonts w:ascii="Arial" w:hAnsi="Arial" w:cs="Arial"/>
          <w:sz w:val="18"/>
          <w:szCs w:val="20"/>
        </w:rPr>
        <w:t xml:space="preserve">Che non ci sono ulteriori titolari effettivi del precedente punto a) </w:t>
      </w:r>
    </w:p>
    <w:p w:rsidR="005611D6" w:rsidRPr="002018E8" w:rsidRDefault="005611D6" w:rsidP="005611D6">
      <w:pPr>
        <w:ind w:left="851" w:hanging="360"/>
        <w:jc w:val="both"/>
        <w:rPr>
          <w:rFonts w:ascii="Arial" w:hAnsi="Arial" w:cs="Arial"/>
          <w:i/>
          <w:sz w:val="18"/>
          <w:szCs w:val="20"/>
          <w:u w:val="single"/>
          <w:lang w:eastAsia="x-none"/>
        </w:rPr>
      </w:pPr>
      <w:r w:rsidRPr="002018E8">
        <w:rPr>
          <w:rFonts w:ascii="Arial" w:hAnsi="Arial" w:cs="Arial"/>
          <w:i/>
          <w:sz w:val="18"/>
          <w:szCs w:val="20"/>
          <w:u w:val="single"/>
          <w:lang w:eastAsia="x-none"/>
        </w:rPr>
        <w:t>In alternativa</w:t>
      </w:r>
    </w:p>
    <w:p w:rsidR="005611D6" w:rsidRPr="002018E8" w:rsidRDefault="005611D6" w:rsidP="005611D6">
      <w:pPr>
        <w:autoSpaceDE w:val="0"/>
        <w:ind w:left="851" w:right="-3" w:hanging="360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Segoe UI Symbol" w:eastAsia="MS Gothic" w:hAnsi="Segoe UI Symbol" w:cs="Segoe UI Symbol"/>
          <w:sz w:val="18"/>
          <w:szCs w:val="20"/>
        </w:rPr>
        <w:t>☐</w:t>
      </w:r>
      <w:r w:rsidRPr="002018E8">
        <w:rPr>
          <w:rFonts w:ascii="Arial" w:hAnsi="Arial" w:cs="Arial"/>
          <w:sz w:val="18"/>
          <w:szCs w:val="20"/>
        </w:rPr>
        <w:t xml:space="preserve"> Che sono presenti gli ulteriori titolari effettivi: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5470"/>
      </w:tblGrid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Nome completo</w:t>
            </w: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Codice Fiscale</w:t>
            </w:r>
          </w:p>
        </w:tc>
      </w:tr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che non sussiste la causa interdittiva di cui all’art. 35 del </w:t>
      </w:r>
      <w:proofErr w:type="spellStart"/>
      <w:r w:rsidRPr="002018E8">
        <w:rPr>
          <w:rFonts w:ascii="Arial" w:hAnsi="Arial" w:cs="Arial"/>
          <w:iCs/>
          <w:sz w:val="18"/>
          <w:szCs w:val="20"/>
        </w:rPr>
        <w:t>d.l.</w:t>
      </w:r>
      <w:proofErr w:type="spellEnd"/>
      <w:r w:rsidRPr="002018E8">
        <w:rPr>
          <w:rFonts w:ascii="Arial" w:hAnsi="Arial" w:cs="Arial"/>
          <w:iCs/>
          <w:sz w:val="18"/>
          <w:szCs w:val="20"/>
        </w:rPr>
        <w:t xml:space="preserve">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di essere edotto degli obblighi derivanti dal Codice di comportamento adottato dalla stazione appaltante </w:t>
      </w:r>
      <w:r w:rsidRPr="002018E8">
        <w:rPr>
          <w:rFonts w:ascii="Arial" w:hAnsi="Arial" w:cs="Arial"/>
          <w:sz w:val="18"/>
          <w:szCs w:val="20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Codice reperibile al seguente link:</w:t>
      </w:r>
    </w:p>
    <w:p w:rsidR="005611D6" w:rsidRPr="002018E8" w:rsidRDefault="009A0575" w:rsidP="005611D6">
      <w:pPr>
        <w:autoSpaceDE w:val="0"/>
        <w:autoSpaceDN w:val="0"/>
        <w:ind w:left="426"/>
        <w:jc w:val="both"/>
        <w:rPr>
          <w:rFonts w:ascii="Arial" w:hAnsi="Arial" w:cs="Arial"/>
          <w:color w:val="4472C4"/>
          <w:sz w:val="18"/>
          <w:szCs w:val="20"/>
          <w:u w:val="single"/>
        </w:rPr>
      </w:pPr>
      <w:hyperlink r:id="rId8" w:history="1">
        <w:r w:rsidR="005611D6" w:rsidRPr="002018E8">
          <w:rPr>
            <w:rFonts w:ascii="Arial" w:hAnsi="Arial" w:cs="Arial"/>
            <w:color w:val="4472C4"/>
            <w:sz w:val="18"/>
            <w:szCs w:val="20"/>
            <w:u w:val="single"/>
          </w:rPr>
          <w:t>https://web3.comune.bergamo.it/trasparenza/albero.nsf/documento.xsp?documentId=4C52699DDB38D8FCC1258225003C4E78&amp;action=openDocument</w:t>
        </w:r>
      </w:hyperlink>
      <w:r w:rsidR="005611D6" w:rsidRPr="002018E8">
        <w:rPr>
          <w:rFonts w:ascii="Arial" w:hAnsi="Arial" w:cs="Arial"/>
          <w:color w:val="4472C4"/>
          <w:sz w:val="18"/>
          <w:szCs w:val="20"/>
          <w:u w:val="single"/>
        </w:rPr>
        <w:t xml:space="preserve"> 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impegnarsi, ai sensi dell’art. 2, c. 3 del D.P.R. n. 62/2013, a far rispettare ai propri dipendenti gli obblighi di condotta previsti dal codice di comportamento per i dipendenti pubblici;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di non partecipare alla medesima gara in altra forma singola o associata, né come ausiliaria per altro concorrente;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impegnarsi a mantenere valida e vincolante la propria offerta per 180 giorni consecutivi a decorrere dalla scadenza del termine per la presentazione delle offerte;</w:t>
      </w:r>
    </w:p>
    <w:p w:rsidR="005611D6" w:rsidRPr="00AD1F5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5611D6" w:rsidRPr="002018E8" w:rsidTr="00D51AAC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ind w:left="426" w:hanging="349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occupare un numero di dipendenti pari a:</w:t>
      </w:r>
    </w:p>
    <w:p w:rsidR="005611D6" w:rsidRPr="002018E8" w:rsidRDefault="005611D6" w:rsidP="005611D6">
      <w:pPr>
        <w:autoSpaceDE w:val="0"/>
        <w:ind w:left="426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autoSpaceDE w:val="0"/>
        <w:ind w:left="426" w:right="281" w:hanging="349"/>
        <w:jc w:val="center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e conseguentemente:</w:t>
      </w:r>
    </w:p>
    <w:p w:rsidR="005611D6" w:rsidRPr="002018E8" w:rsidRDefault="005611D6" w:rsidP="005611D6">
      <w:pPr>
        <w:autoSpaceDE w:val="0"/>
        <w:ind w:left="426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numPr>
          <w:ilvl w:val="0"/>
          <w:numId w:val="45"/>
        </w:numPr>
        <w:autoSpaceDE w:val="0"/>
        <w:ind w:left="851" w:right="281" w:hanging="349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qualora </w:t>
      </w:r>
      <w:r w:rsidRPr="002018E8">
        <w:rPr>
          <w:rFonts w:ascii="Arial" w:hAnsi="Arial" w:cs="Arial"/>
          <w:sz w:val="18"/>
          <w:szCs w:val="20"/>
          <w:u w:val="single"/>
        </w:rPr>
        <w:t>il numero dei dipendenti sia superiore a 50</w:t>
      </w:r>
      <w:r w:rsidRPr="002018E8">
        <w:rPr>
          <w:rFonts w:ascii="Arial" w:hAnsi="Arial" w:cs="Arial"/>
          <w:sz w:val="18"/>
          <w:szCs w:val="20"/>
        </w:rPr>
        <w:t xml:space="preserve"> produce:</w:t>
      </w:r>
    </w:p>
    <w:p w:rsidR="005611D6" w:rsidRPr="002018E8" w:rsidRDefault="005611D6" w:rsidP="005611D6">
      <w:pPr>
        <w:autoSpaceDE w:val="0"/>
        <w:spacing w:before="240"/>
        <w:ind w:left="1276" w:right="281" w:hanging="349"/>
        <w:jc w:val="both"/>
        <w:rPr>
          <w:rFonts w:ascii="Arial" w:hAnsi="Arial" w:cs="Arial"/>
          <w:sz w:val="18"/>
          <w:szCs w:val="18"/>
        </w:rPr>
      </w:pPr>
      <w:r w:rsidRPr="002018E8">
        <w:rPr>
          <w:rFonts w:ascii="Arial" w:hAnsi="Arial" w:cs="Arial"/>
          <w:sz w:val="18"/>
          <w:szCs w:val="20"/>
        </w:rPr>
        <w:t xml:space="preserve">1)  copia dell’ultimo rapporto periodico sulla situazione del personale maschile e femminile redatto ai sensi dell’articolo 46, decreto legislativo n. 198 del 2006, con attestazione che tale rapporto è conforme a quello </w:t>
      </w:r>
      <w:r w:rsidRPr="002018E8">
        <w:rPr>
          <w:rFonts w:ascii="Arial" w:hAnsi="Arial" w:cs="Arial"/>
          <w:sz w:val="18"/>
          <w:szCs w:val="18"/>
        </w:rPr>
        <w:t>eventualmente già trasmesso alle rappresentanze sindacali aziendali e ai consiglieri regionali di parità,</w:t>
      </w:r>
    </w:p>
    <w:p w:rsidR="005611D6" w:rsidRPr="002018E8" w:rsidRDefault="005611D6" w:rsidP="005611D6">
      <w:pPr>
        <w:autoSpaceDE w:val="0"/>
        <w:ind w:left="1276" w:right="281" w:hanging="349"/>
        <w:jc w:val="both"/>
        <w:rPr>
          <w:rFonts w:ascii="Arial" w:hAnsi="Arial" w:cs="Arial"/>
          <w:sz w:val="18"/>
          <w:szCs w:val="18"/>
        </w:rPr>
      </w:pPr>
      <w:r w:rsidRPr="002018E8">
        <w:rPr>
          <w:rFonts w:ascii="Arial" w:hAnsi="Arial" w:cs="Arial"/>
          <w:sz w:val="18"/>
          <w:szCs w:val="18"/>
        </w:rPr>
        <w:t>2)  dichiarazione da cui risulti l’assolvimento all’obbligo di trasmissione di una copia del medesimo rapporto, unitamente alla ricevuta, anche alle rappresentanze sindacali aziendali entro il medesimo termine di cui all’articolo 5 del Decreto Interministeriale del 29 marzo 2022;</w:t>
      </w:r>
    </w:p>
    <w:p w:rsidR="005611D6" w:rsidRPr="002018E8" w:rsidRDefault="005611D6" w:rsidP="005611D6">
      <w:pPr>
        <w:autoSpaceDE w:val="0"/>
        <w:ind w:left="284" w:right="281" w:hanging="349"/>
        <w:jc w:val="center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ovvero,</w:t>
      </w:r>
    </w:p>
    <w:p w:rsidR="005611D6" w:rsidRPr="002018E8" w:rsidRDefault="005611D6" w:rsidP="005611D6">
      <w:pPr>
        <w:autoSpaceDE w:val="0"/>
        <w:ind w:left="1276" w:right="281" w:hanging="349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3) </w:t>
      </w:r>
      <w:r w:rsidRPr="002018E8">
        <w:rPr>
          <w:rFonts w:ascii="Arial" w:hAnsi="Arial" w:cs="Arial"/>
          <w:sz w:val="18"/>
          <w:szCs w:val="20"/>
        </w:rPr>
        <w:tab/>
        <w:t xml:space="preserve">in caso di inosservanza dei termini previsti dall’art. 46, c. 1 del </w:t>
      </w:r>
      <w:proofErr w:type="spellStart"/>
      <w:r w:rsidRPr="002018E8">
        <w:rPr>
          <w:rFonts w:ascii="Arial" w:hAnsi="Arial" w:cs="Arial"/>
          <w:sz w:val="18"/>
          <w:szCs w:val="20"/>
        </w:rPr>
        <w:t>D.Lgs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198/2006, produce i medesimi documenti di cui alle precedenti lettere a) e b), fermo restando che la data risultante dai documenti sia anteriore al termine di presentazione dell’offerta, pena l’esclusione dalla gara. </w:t>
      </w: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In alternativa:</w:t>
      </w: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numPr>
          <w:ilvl w:val="0"/>
          <w:numId w:val="45"/>
        </w:numPr>
        <w:autoSpaceDE w:val="0"/>
        <w:autoSpaceDN w:val="0"/>
        <w:ind w:left="851" w:right="281" w:hanging="349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qualora </w:t>
      </w:r>
      <w:r w:rsidRPr="002018E8">
        <w:rPr>
          <w:rFonts w:ascii="Arial" w:hAnsi="Arial" w:cs="Arial"/>
          <w:sz w:val="18"/>
          <w:szCs w:val="20"/>
          <w:u w:val="single"/>
        </w:rPr>
        <w:t>il numero dei dipendenti sia pari o superiore a 15 e non superiore a 50</w:t>
      </w:r>
      <w:r w:rsidRPr="002018E8">
        <w:rPr>
          <w:rFonts w:ascii="Arial" w:hAnsi="Arial" w:cs="Arial"/>
          <w:sz w:val="18"/>
          <w:szCs w:val="20"/>
        </w:rPr>
        <w:t xml:space="preserve"> dichiara che:</w:t>
      </w:r>
    </w:p>
    <w:p w:rsidR="005611D6" w:rsidRDefault="005611D6" w:rsidP="005611D6">
      <w:pPr>
        <w:autoSpaceDE w:val="0"/>
        <w:autoSpaceDN w:val="0"/>
        <w:ind w:left="1134" w:right="281" w:hanging="283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1) nei 12 mesi precedenti al termine di presentazione dell’offerta, non ha omesso di produrre, alla stazione appaltante, un precedente contratto d’appalto finanziato in tutto o in parte con i fondi del PNRR o del PNC, la relazione di cui all’art. 47, c. 3 del D.L. 77/2021, convertito in L. 108/2021.</w:t>
      </w:r>
    </w:p>
    <w:p w:rsidR="005611D6" w:rsidRPr="00395A58" w:rsidRDefault="005611D6" w:rsidP="005611D6">
      <w:pPr>
        <w:autoSpaceDE w:val="0"/>
        <w:autoSpaceDN w:val="0"/>
        <w:ind w:left="1134" w:right="281" w:hanging="283"/>
        <w:jc w:val="both"/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aver tenuto conto, nel predisporre l’offerta, degli obblighi relativi alle norme in materia di sicurezza sul lavoro</w:t>
      </w:r>
      <w:r w:rsidRPr="002018E8">
        <w:rPr>
          <w:rFonts w:ascii="Arial" w:hAnsi="Arial" w:cs="Arial"/>
          <w:sz w:val="18"/>
          <w:szCs w:val="20"/>
        </w:rPr>
        <w:t>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aver esaminato tutti gli elaborati progettual</w:t>
      </w:r>
      <w:r>
        <w:rPr>
          <w:rFonts w:ascii="Arial" w:hAnsi="Arial" w:cs="Arial"/>
          <w:sz w:val="18"/>
          <w:szCs w:val="20"/>
        </w:rPr>
        <w:t>i</w:t>
      </w:r>
      <w:r w:rsidRPr="00AD1F58">
        <w:rPr>
          <w:rFonts w:ascii="Arial" w:hAnsi="Arial" w:cs="Arial"/>
          <w:sz w:val="18"/>
          <w:szCs w:val="20"/>
        </w:rPr>
        <w:t>.</w:t>
      </w:r>
      <w:r w:rsidRPr="002018E8">
        <w:rPr>
          <w:rFonts w:ascii="Arial" w:hAnsi="Arial" w:cs="Arial"/>
          <w:sz w:val="18"/>
          <w:szCs w:val="20"/>
        </w:rPr>
        <w:t xml:space="preserve"> Altresì, dichiara di avere preso conoscenza delle condizioni locali, della viabilità di accesso, di 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 e di avere giudicato i lavori stessi realizzabili, gli elaborati progettuali adeguati ed i prezzi nel loro complesso remunerativi e tali da consentire il ribasso offerto;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 accettare tutte le condizioni e le clausole previste dal Capitolato Speciale d’Appalto;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di possedere i requisiti di capacità tecnica-professionale e più precisamente: </w:t>
      </w:r>
    </w:p>
    <w:p w:rsidR="005611D6" w:rsidRPr="007602C0" w:rsidRDefault="005611D6" w:rsidP="005611D6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  <w:sz w:val="18"/>
          <w:szCs w:val="20"/>
        </w:rPr>
      </w:pPr>
      <w:r w:rsidRPr="007602C0">
        <w:rPr>
          <w:rFonts w:ascii="Arial" w:hAnsi="Arial" w:cs="Arial"/>
          <w:sz w:val="18"/>
          <w:szCs w:val="20"/>
        </w:rPr>
        <w:t xml:space="preserve">di appartenere alla rete globale dei Partner Google Cloud con i seguenti requisiti: </w:t>
      </w:r>
    </w:p>
    <w:p w:rsidR="005611D6" w:rsidRPr="001209AD" w:rsidRDefault="005611D6" w:rsidP="005611D6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1209AD">
        <w:rPr>
          <w:rFonts w:ascii="Arial" w:hAnsi="Arial" w:cs="Arial"/>
          <w:sz w:val="18"/>
          <w:szCs w:val="18"/>
        </w:rPr>
        <w:t>Regions</w:t>
      </w:r>
      <w:proofErr w:type="spellEnd"/>
      <w:r w:rsidRPr="001209AD">
        <w:rPr>
          <w:rFonts w:ascii="Arial" w:hAnsi="Arial" w:cs="Arial"/>
          <w:sz w:val="18"/>
          <w:szCs w:val="18"/>
        </w:rPr>
        <w:t xml:space="preserve">: Europe </w:t>
      </w:r>
    </w:p>
    <w:p w:rsidR="005611D6" w:rsidRPr="001209AD" w:rsidRDefault="005611D6" w:rsidP="005611D6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1209AD">
        <w:rPr>
          <w:rFonts w:ascii="Arial" w:hAnsi="Arial" w:cs="Arial"/>
          <w:sz w:val="18"/>
          <w:szCs w:val="18"/>
        </w:rPr>
        <w:t>Specializations</w:t>
      </w:r>
      <w:proofErr w:type="spellEnd"/>
      <w:r w:rsidRPr="001209AD">
        <w:rPr>
          <w:rFonts w:ascii="Arial" w:hAnsi="Arial" w:cs="Arial"/>
          <w:sz w:val="18"/>
          <w:szCs w:val="18"/>
        </w:rPr>
        <w:t xml:space="preserve">: Application Development – Services; Work Transformation – Enterprise </w:t>
      </w:r>
    </w:p>
    <w:p w:rsidR="005611D6" w:rsidRPr="001209AD" w:rsidRDefault="005611D6" w:rsidP="005611D6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1209AD">
        <w:rPr>
          <w:rFonts w:ascii="Arial" w:hAnsi="Arial" w:cs="Arial"/>
          <w:sz w:val="18"/>
          <w:szCs w:val="18"/>
        </w:rPr>
        <w:t>Products: Chrome; Google Cloud Platform; Google Workspace.</w:t>
      </w:r>
    </w:p>
    <w:p w:rsidR="005611D6" w:rsidRPr="002018E8" w:rsidRDefault="005611D6" w:rsidP="005611D6">
      <w:pPr>
        <w:jc w:val="both"/>
        <w:rPr>
          <w:rFonts w:ascii="Arial" w:hAnsi="Arial" w:cs="Arial"/>
          <w:sz w:val="18"/>
          <w:szCs w:val="20"/>
        </w:rPr>
      </w:pP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che le parti di appalto che intende subappaltare sono le seguenti: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921"/>
        <w:gridCol w:w="2706"/>
      </w:tblGrid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Categoria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>Indicare le lavorazioni all’interno delle rispettive categorie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>Percentuale rispetto alla singola categoria</w:t>
            </w: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SOLO per operatori economici non residenti e privi di stabile organizzazione in Italia: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adempiere, in caso di aggiudicazione, gli obblighi di tracciabilità dei flussi finanziari ai sensi della legge n. 136/2010;</w:t>
      </w:r>
    </w:p>
    <w:p w:rsidR="005611D6" w:rsidRPr="002018E8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essere a conoscenza e di accettare quanto contenuto nel Protocollo d’Intesa tra l’Amministrazione comunale della Città di Bergamo e </w:t>
      </w:r>
      <w:proofErr w:type="spellStart"/>
      <w:r w:rsidRPr="002018E8">
        <w:rPr>
          <w:rFonts w:ascii="Arial" w:hAnsi="Arial" w:cs="Arial"/>
          <w:sz w:val="18"/>
          <w:szCs w:val="20"/>
        </w:rPr>
        <w:t>Feneal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-Uil, </w:t>
      </w:r>
      <w:proofErr w:type="spellStart"/>
      <w:r w:rsidRPr="002018E8">
        <w:rPr>
          <w:rFonts w:ascii="Arial" w:hAnsi="Arial" w:cs="Arial"/>
          <w:sz w:val="18"/>
          <w:szCs w:val="20"/>
        </w:rPr>
        <w:t>Filca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-Cisl e </w:t>
      </w:r>
      <w:proofErr w:type="spellStart"/>
      <w:r w:rsidRPr="002018E8">
        <w:rPr>
          <w:rFonts w:ascii="Arial" w:hAnsi="Arial" w:cs="Arial"/>
          <w:sz w:val="18"/>
          <w:szCs w:val="20"/>
        </w:rPr>
        <w:t>Fillea</w:t>
      </w:r>
      <w:proofErr w:type="spellEnd"/>
      <w:r w:rsidRPr="002018E8">
        <w:rPr>
          <w:rFonts w:ascii="Arial" w:hAnsi="Arial" w:cs="Arial"/>
          <w:sz w:val="18"/>
          <w:szCs w:val="20"/>
        </w:rPr>
        <w:t>-Cgil della provincia di Bergamo, in data 28 aprile 2025 n. 172148/2025 P.G., disponibile sul sito www.comune.bergamo.it, e che costituisce parte integrante e sostanziale del contratto;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essere consapevole che l’Amministrazione Comunale effettuerà le comunicazioni di cui all’art. 90 c. 1 del </w:t>
      </w:r>
      <w:proofErr w:type="spellStart"/>
      <w:r w:rsidRPr="002018E8">
        <w:rPr>
          <w:rFonts w:ascii="Arial" w:hAnsi="Arial" w:cs="Arial"/>
          <w:sz w:val="18"/>
          <w:szCs w:val="20"/>
        </w:rPr>
        <w:t>D.Lgs.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n. 36/2023 tramite il canale “Comunicazioni di procedura” della piattaforma </w:t>
      </w:r>
      <w:proofErr w:type="spellStart"/>
      <w:r w:rsidRPr="002018E8">
        <w:rPr>
          <w:rFonts w:ascii="Arial" w:hAnsi="Arial" w:cs="Arial"/>
          <w:sz w:val="18"/>
          <w:szCs w:val="20"/>
        </w:rPr>
        <w:t>Sintel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all’indirizzo di posta elettronica indicato in fase di registrazione;</w:t>
      </w:r>
    </w:p>
    <w:p w:rsidR="005611D6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non essersi avvalso di piani individuali di emersione del lavoro sommerso di cui alla L. n. 383/2001 ovvero di essersi avvalso di piani individuali di emersione, ma il periodo di emersione si è concluso in data _____________;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 essere a conoscenza che, in caso di aggiudicazione, a</w:t>
      </w:r>
      <w:r w:rsidRPr="00454DA3">
        <w:rPr>
          <w:rFonts w:ascii="Arial" w:hAnsi="Arial" w:cs="Arial"/>
          <w:sz w:val="18"/>
          <w:szCs w:val="20"/>
        </w:rPr>
        <w:t xml:space="preserve">l termine del contratto o nei casi di recesso unilaterale o risoluzione per inadempimento o altra causa di interruzione, prevedibile e non, il Fornitore dovrà fornire il supporto necessario al subentro del nuovo appaltatore per consentire la migrazione verso diverso servizio di posta, </w:t>
      </w:r>
      <w:r w:rsidRPr="00454DA3">
        <w:rPr>
          <w:rFonts w:ascii="Arial" w:hAnsi="Arial" w:cs="Arial"/>
          <w:i/>
          <w:sz w:val="18"/>
          <w:szCs w:val="20"/>
        </w:rPr>
        <w:t>collaboration e communication.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aver preso visione e di accettare il trattamento dei dati personali di </w:t>
      </w:r>
      <w:r w:rsidRPr="00354181">
        <w:rPr>
          <w:rFonts w:ascii="Arial" w:hAnsi="Arial" w:cs="Arial"/>
          <w:sz w:val="18"/>
          <w:szCs w:val="20"/>
        </w:rPr>
        <w:t>cui all’art. 23 del Disciplinare</w:t>
      </w:r>
      <w:r w:rsidR="00E73A79">
        <w:rPr>
          <w:rFonts w:ascii="Arial" w:hAnsi="Arial" w:cs="Arial"/>
          <w:sz w:val="18"/>
          <w:szCs w:val="20"/>
        </w:rPr>
        <w:t>.</w:t>
      </w:r>
    </w:p>
    <w:p w:rsidR="000F4A40" w:rsidRDefault="000F4A40" w:rsidP="00A37BCD">
      <w:pPr>
        <w:pStyle w:val="Default"/>
        <w:jc w:val="both"/>
        <w:rPr>
          <w:sz w:val="20"/>
          <w:szCs w:val="20"/>
        </w:rPr>
      </w:pPr>
    </w:p>
    <w:p w:rsidR="000F4A40" w:rsidRDefault="000F4A40" w:rsidP="007C27C0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0F4A40" w:rsidRPr="00775213" w:rsidRDefault="000F4A40" w:rsidP="004C6415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0F4A40" w:rsidRPr="00775213" w:rsidRDefault="000F4A40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75213">
        <w:rPr>
          <w:rFonts w:ascii="Arial" w:hAnsi="Arial" w:cs="Arial"/>
          <w:b/>
          <w:sz w:val="20"/>
          <w:szCs w:val="20"/>
        </w:rPr>
        <w:t>Firmato digitalmente</w:t>
      </w:r>
    </w:p>
    <w:p w:rsidR="000F4A40" w:rsidRPr="003C12C7" w:rsidRDefault="000F4A40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legale rappresentante</w:t>
      </w:r>
    </w:p>
    <w:p w:rsidR="000F4A40" w:rsidRDefault="000F4A40" w:rsidP="00957D9F">
      <w:pPr>
        <w:ind w:right="283"/>
        <w:rPr>
          <w:rFonts w:ascii="Arial" w:hAnsi="Arial" w:cs="Arial"/>
          <w:sz w:val="20"/>
          <w:szCs w:val="20"/>
        </w:rPr>
      </w:pPr>
    </w:p>
    <w:p w:rsidR="000F4A40" w:rsidRDefault="000F4A40" w:rsidP="00957D9F">
      <w:pPr>
        <w:rPr>
          <w:rFonts w:ascii="Arial" w:hAnsi="Arial" w:cs="Arial"/>
          <w:b/>
          <w:sz w:val="16"/>
          <w:szCs w:val="16"/>
        </w:rPr>
      </w:pPr>
    </w:p>
    <w:p w:rsidR="000F4A40" w:rsidRPr="009E6465" w:rsidRDefault="000F4A40" w:rsidP="00957D9F">
      <w:pPr>
        <w:rPr>
          <w:rFonts w:ascii="Arial" w:hAnsi="Arial" w:cs="Arial"/>
          <w:sz w:val="16"/>
          <w:szCs w:val="16"/>
        </w:rPr>
      </w:pPr>
      <w:r w:rsidRPr="00317AA1">
        <w:rPr>
          <w:rFonts w:ascii="Arial" w:hAnsi="Arial" w:cs="Arial"/>
          <w:b/>
          <w:sz w:val="16"/>
          <w:szCs w:val="16"/>
        </w:rPr>
        <w:t>NB</w:t>
      </w:r>
      <w:r>
        <w:rPr>
          <w:rFonts w:ascii="Arial" w:hAnsi="Arial" w:cs="Arial"/>
          <w:sz w:val="16"/>
          <w:szCs w:val="16"/>
        </w:rPr>
        <w:t xml:space="preserve">: </w:t>
      </w:r>
      <w:r w:rsidRPr="00930EF4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>
        <w:rPr>
          <w:rFonts w:ascii="Arial" w:hAnsi="Arial" w:cs="Arial"/>
          <w:sz w:val="16"/>
          <w:szCs w:val="16"/>
        </w:rPr>
        <w:t>: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dell'Operatore singolo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di cui all’articolo 65, comm</w:t>
      </w:r>
      <w:r>
        <w:rPr>
          <w:rFonts w:ascii="Arial" w:hAnsi="Arial" w:cs="Arial"/>
          <w:sz w:val="16"/>
          <w:szCs w:val="16"/>
        </w:rPr>
        <w:t>a 2, lettere b) e c) del Codice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stabili di cui all’articolo 65, comma 2, lett. d)</w:t>
      </w:r>
      <w:r>
        <w:rPr>
          <w:rFonts w:ascii="Arial" w:hAnsi="Arial" w:cs="Arial"/>
          <w:sz w:val="16"/>
          <w:szCs w:val="16"/>
        </w:rPr>
        <w:t xml:space="preserve"> del Codice,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dell’impresa retista che riveste la funzione di organo comune nel caso di rete dotata di organo comune con potere di rappresentanza e co</w:t>
      </w:r>
      <w:r>
        <w:rPr>
          <w:rFonts w:ascii="Arial" w:hAnsi="Arial" w:cs="Arial"/>
          <w:sz w:val="16"/>
          <w:szCs w:val="16"/>
        </w:rPr>
        <w:t>n/senza soggettività giuridica</w:t>
      </w:r>
    </w:p>
    <w:p w:rsidR="000F4A40" w:rsidRPr="009E6465" w:rsidRDefault="000F4A40" w:rsidP="00957D9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</w:t>
      </w:r>
      <w:r>
        <w:rPr>
          <w:rFonts w:ascii="Arial" w:hAnsi="Arial" w:cs="Arial"/>
          <w:sz w:val="16"/>
          <w:szCs w:val="16"/>
        </w:rPr>
        <w:t>assumere la veste di mandataria</w:t>
      </w:r>
    </w:p>
    <w:p w:rsidR="000F4A40" w:rsidRPr="003610D8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 Gruppo Europeo Interesse Economico</w:t>
      </w:r>
    </w:p>
    <w:p w:rsidR="000F4A40" w:rsidRDefault="000F4A40" w:rsidP="00957D9F">
      <w:pPr>
        <w:ind w:right="283"/>
        <w:rPr>
          <w:rFonts w:ascii="Arial" w:hAnsi="Arial" w:cs="Arial"/>
          <w:sz w:val="20"/>
          <w:szCs w:val="20"/>
        </w:rPr>
        <w:sectPr w:rsidR="000F4A40" w:rsidSect="000F4A40">
          <w:footerReference w:type="even" r:id="rId9"/>
          <w:footerReference w:type="default" r:id="rId10"/>
          <w:pgSz w:w="11906" w:h="16838"/>
          <w:pgMar w:top="851" w:right="851" w:bottom="851" w:left="993" w:header="709" w:footer="709" w:gutter="0"/>
          <w:pgNumType w:start="1"/>
          <w:cols w:space="708"/>
          <w:docGrid w:linePitch="360"/>
        </w:sectPr>
      </w:pPr>
    </w:p>
    <w:p w:rsidR="000F4A40" w:rsidRPr="009359D6" w:rsidRDefault="000F4A40" w:rsidP="00957D9F">
      <w:pPr>
        <w:ind w:right="283"/>
        <w:rPr>
          <w:rFonts w:ascii="Arial" w:hAnsi="Arial" w:cs="Arial"/>
          <w:sz w:val="20"/>
          <w:szCs w:val="20"/>
        </w:rPr>
      </w:pPr>
    </w:p>
    <w:sectPr w:rsidR="000F4A40" w:rsidRPr="009359D6" w:rsidSect="000F4A40">
      <w:footerReference w:type="even" r:id="rId11"/>
      <w:footerReference w:type="default" r:id="rId12"/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40" w:rsidRDefault="000F4A40">
      <w:r>
        <w:separator/>
      </w:r>
    </w:p>
  </w:endnote>
  <w:endnote w:type="continuationSeparator" w:id="0">
    <w:p w:rsidR="000F4A40" w:rsidRDefault="000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40" w:rsidRDefault="000F4A4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4A40" w:rsidRDefault="000F4A40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0F4A40" w:rsidRPr="00936234" w:rsidRDefault="000F4A40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0F4A40" w:rsidRPr="006A7AA4" w:rsidRDefault="000F4A40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0F4A40" w:rsidRDefault="000F4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40" w:rsidRDefault="000F4A4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1B1E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41B1E" w:rsidRPr="00936234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41B1E" w:rsidRPr="006A7AA4" w:rsidRDefault="00641B1E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641B1E" w:rsidRDefault="00641B1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40" w:rsidRDefault="000F4A40">
      <w:r>
        <w:separator/>
      </w:r>
    </w:p>
  </w:footnote>
  <w:footnote w:type="continuationSeparator" w:id="0">
    <w:p w:rsidR="000F4A40" w:rsidRDefault="000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B4D3B"/>
    <w:multiLevelType w:val="hybridMultilevel"/>
    <w:tmpl w:val="102CD75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9069CF"/>
    <w:multiLevelType w:val="hybridMultilevel"/>
    <w:tmpl w:val="CF9663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70E5A60"/>
    <w:multiLevelType w:val="hybridMultilevel"/>
    <w:tmpl w:val="C122E3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CB1B43"/>
    <w:multiLevelType w:val="hybridMultilevel"/>
    <w:tmpl w:val="18EC9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8B4411"/>
    <w:multiLevelType w:val="hybridMultilevel"/>
    <w:tmpl w:val="02DC05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3C40FE"/>
    <w:multiLevelType w:val="hybridMultilevel"/>
    <w:tmpl w:val="B882D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A8E23B7"/>
    <w:multiLevelType w:val="hybridMultilevel"/>
    <w:tmpl w:val="A42252D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19F2F94"/>
    <w:multiLevelType w:val="hybridMultilevel"/>
    <w:tmpl w:val="059EF392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FD6705"/>
    <w:multiLevelType w:val="hybridMultilevel"/>
    <w:tmpl w:val="EEAA945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566235F"/>
    <w:multiLevelType w:val="hybridMultilevel"/>
    <w:tmpl w:val="45368130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5DC4256"/>
    <w:multiLevelType w:val="hybridMultilevel"/>
    <w:tmpl w:val="3FF88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94347"/>
    <w:multiLevelType w:val="hybridMultilevel"/>
    <w:tmpl w:val="567E7DB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1">
    <w:nsid w:val="18F804B1"/>
    <w:multiLevelType w:val="hybridMultilevel"/>
    <w:tmpl w:val="606EE1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9586A13"/>
    <w:multiLevelType w:val="hybridMultilevel"/>
    <w:tmpl w:val="167A9404"/>
    <w:lvl w:ilvl="0" w:tplc="16320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ACC441E"/>
    <w:multiLevelType w:val="hybridMultilevel"/>
    <w:tmpl w:val="02745E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F1115CD"/>
    <w:multiLevelType w:val="hybridMultilevel"/>
    <w:tmpl w:val="340AF5A4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1323058"/>
    <w:multiLevelType w:val="hybridMultilevel"/>
    <w:tmpl w:val="B1B872F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61E170F"/>
    <w:multiLevelType w:val="hybridMultilevel"/>
    <w:tmpl w:val="7F0ED49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2A1403A3"/>
    <w:multiLevelType w:val="hybridMultilevel"/>
    <w:tmpl w:val="14BE3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DCC2579"/>
    <w:multiLevelType w:val="hybridMultilevel"/>
    <w:tmpl w:val="9B4C3DEE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E00663A"/>
    <w:multiLevelType w:val="hybridMultilevel"/>
    <w:tmpl w:val="0A02333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2E7911BD"/>
    <w:multiLevelType w:val="hybridMultilevel"/>
    <w:tmpl w:val="1E6694C4"/>
    <w:lvl w:ilvl="0" w:tplc="44B40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041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E78D83E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125C6F"/>
    <w:multiLevelType w:val="hybridMultilevel"/>
    <w:tmpl w:val="A90804B2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69F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561147A"/>
    <w:multiLevelType w:val="hybridMultilevel"/>
    <w:tmpl w:val="A7AC0E4C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5E00958"/>
    <w:multiLevelType w:val="hybridMultilevel"/>
    <w:tmpl w:val="3E7442B2"/>
    <w:lvl w:ilvl="0" w:tplc="EB526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7CB319D"/>
    <w:multiLevelType w:val="hybridMultilevel"/>
    <w:tmpl w:val="86F27DBE"/>
    <w:lvl w:ilvl="0" w:tplc="5588AF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3C6D6308"/>
    <w:multiLevelType w:val="hybridMultilevel"/>
    <w:tmpl w:val="093ED6A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EC13793"/>
    <w:multiLevelType w:val="hybridMultilevel"/>
    <w:tmpl w:val="9E549BB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1035A1E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E74CA"/>
    <w:multiLevelType w:val="hybridMultilevel"/>
    <w:tmpl w:val="639E1ECA"/>
    <w:lvl w:ilvl="0" w:tplc="63D8E73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1">
    <w:nsid w:val="457D1454"/>
    <w:multiLevelType w:val="hybridMultilevel"/>
    <w:tmpl w:val="2E862C1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495C1577"/>
    <w:multiLevelType w:val="hybridMultilevel"/>
    <w:tmpl w:val="675A767C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4A0A141E"/>
    <w:multiLevelType w:val="hybridMultilevel"/>
    <w:tmpl w:val="123E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A1D0B53"/>
    <w:multiLevelType w:val="hybridMultilevel"/>
    <w:tmpl w:val="34AACCF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50052075"/>
    <w:multiLevelType w:val="hybridMultilevel"/>
    <w:tmpl w:val="4198C6B4"/>
    <w:lvl w:ilvl="0" w:tplc="8D3EF2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07B57D9"/>
    <w:multiLevelType w:val="hybridMultilevel"/>
    <w:tmpl w:val="AB7C51E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0B868FB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57034EEA"/>
    <w:multiLevelType w:val="hybridMultilevel"/>
    <w:tmpl w:val="6C28D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1FD67E8"/>
    <w:multiLevelType w:val="hybridMultilevel"/>
    <w:tmpl w:val="156C54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66E6625"/>
    <w:multiLevelType w:val="hybridMultilevel"/>
    <w:tmpl w:val="C33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7CD75FB"/>
    <w:multiLevelType w:val="hybridMultilevel"/>
    <w:tmpl w:val="FF2AAA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9095917"/>
    <w:multiLevelType w:val="hybridMultilevel"/>
    <w:tmpl w:val="1F0A2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E7E1860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1216050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64E6C44"/>
    <w:multiLevelType w:val="hybridMultilevel"/>
    <w:tmpl w:val="88080B6A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1">
    <w:nsid w:val="781C1CF4"/>
    <w:multiLevelType w:val="hybridMultilevel"/>
    <w:tmpl w:val="7A2440E0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BF713A2"/>
    <w:multiLevelType w:val="hybridMultilevel"/>
    <w:tmpl w:val="433A9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7F5F44C7"/>
    <w:multiLevelType w:val="hybridMultilevel"/>
    <w:tmpl w:val="2D4C1AA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24"/>
  </w:num>
  <w:num w:numId="4">
    <w:abstractNumId w:val="13"/>
  </w:num>
  <w:num w:numId="5">
    <w:abstractNumId w:val="18"/>
  </w:num>
  <w:num w:numId="6">
    <w:abstractNumId w:val="38"/>
  </w:num>
  <w:num w:numId="7">
    <w:abstractNumId w:val="3"/>
  </w:num>
  <w:num w:numId="8">
    <w:abstractNumId w:val="47"/>
  </w:num>
  <w:num w:numId="9">
    <w:abstractNumId w:val="5"/>
  </w:num>
  <w:num w:numId="10">
    <w:abstractNumId w:val="17"/>
  </w:num>
  <w:num w:numId="11">
    <w:abstractNumId w:val="20"/>
  </w:num>
  <w:num w:numId="12">
    <w:abstractNumId w:val="41"/>
  </w:num>
  <w:num w:numId="13">
    <w:abstractNumId w:val="37"/>
  </w:num>
  <w:num w:numId="14">
    <w:abstractNumId w:val="1"/>
  </w:num>
  <w:num w:numId="15">
    <w:abstractNumId w:val="2"/>
  </w:num>
  <w:num w:numId="16">
    <w:abstractNumId w:val="35"/>
  </w:num>
  <w:num w:numId="17">
    <w:abstractNumId w:val="14"/>
  </w:num>
  <w:num w:numId="18">
    <w:abstractNumId w:val="19"/>
  </w:num>
  <w:num w:numId="19">
    <w:abstractNumId w:val="7"/>
  </w:num>
  <w:num w:numId="20">
    <w:abstractNumId w:val="4"/>
  </w:num>
  <w:num w:numId="21">
    <w:abstractNumId w:val="33"/>
  </w:num>
  <w:num w:numId="22">
    <w:abstractNumId w:val="12"/>
  </w:num>
  <w:num w:numId="23">
    <w:abstractNumId w:val="23"/>
  </w:num>
  <w:num w:numId="24">
    <w:abstractNumId w:val="36"/>
  </w:num>
  <w:num w:numId="25">
    <w:abstractNumId w:val="42"/>
  </w:num>
  <w:num w:numId="26">
    <w:abstractNumId w:val="43"/>
  </w:num>
  <w:num w:numId="27">
    <w:abstractNumId w:val="28"/>
  </w:num>
  <w:num w:numId="28">
    <w:abstractNumId w:val="26"/>
  </w:num>
  <w:num w:numId="29">
    <w:abstractNumId w:val="48"/>
  </w:num>
  <w:num w:numId="30">
    <w:abstractNumId w:val="6"/>
  </w:num>
  <w:num w:numId="31">
    <w:abstractNumId w:val="32"/>
  </w:num>
  <w:num w:numId="32">
    <w:abstractNumId w:val="39"/>
  </w:num>
  <w:num w:numId="33">
    <w:abstractNumId w:val="10"/>
  </w:num>
  <w:num w:numId="34">
    <w:abstractNumId w:val="30"/>
  </w:num>
  <w:num w:numId="35">
    <w:abstractNumId w:val="27"/>
  </w:num>
  <w:num w:numId="36">
    <w:abstractNumId w:val="8"/>
  </w:num>
  <w:num w:numId="37">
    <w:abstractNumId w:val="34"/>
  </w:num>
  <w:num w:numId="38">
    <w:abstractNumId w:val="9"/>
  </w:num>
  <w:num w:numId="39">
    <w:abstractNumId w:val="46"/>
  </w:num>
  <w:num w:numId="40">
    <w:abstractNumId w:val="31"/>
  </w:num>
  <w:num w:numId="41">
    <w:abstractNumId w:val="15"/>
  </w:num>
  <w:num w:numId="42">
    <w:abstractNumId w:val="22"/>
  </w:num>
  <w:num w:numId="43">
    <w:abstractNumId w:val="45"/>
  </w:num>
  <w:num w:numId="44">
    <w:abstractNumId w:val="16"/>
  </w:num>
  <w:num w:numId="45">
    <w:abstractNumId w:val="25"/>
  </w:num>
  <w:num w:numId="46">
    <w:abstractNumId w:val="0"/>
  </w:num>
  <w:num w:numId="47">
    <w:abstractNumId w:val="44"/>
  </w:num>
  <w:num w:numId="48">
    <w:abstractNumId w:val="40"/>
  </w:num>
  <w:num w:numId="49">
    <w:abstractNumId w:val="11"/>
  </w:num>
  <w:num w:numId="50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A40"/>
    <w:rsid w:val="000F4C9D"/>
    <w:rsid w:val="000F61F8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322C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39D"/>
    <w:rsid w:val="002B6FC1"/>
    <w:rsid w:val="002B733C"/>
    <w:rsid w:val="002B75EA"/>
    <w:rsid w:val="002C3382"/>
    <w:rsid w:val="002C3B66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7D36"/>
    <w:rsid w:val="0040263E"/>
    <w:rsid w:val="004071E6"/>
    <w:rsid w:val="004072A6"/>
    <w:rsid w:val="00407912"/>
    <w:rsid w:val="004136B8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3409"/>
    <w:rsid w:val="00514CAA"/>
    <w:rsid w:val="00514D09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1D6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4E02"/>
    <w:rsid w:val="00710CB6"/>
    <w:rsid w:val="0071260C"/>
    <w:rsid w:val="007128B4"/>
    <w:rsid w:val="00714A87"/>
    <w:rsid w:val="00715F94"/>
    <w:rsid w:val="0071610D"/>
    <w:rsid w:val="00716201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C17AD"/>
    <w:rsid w:val="008D05DC"/>
    <w:rsid w:val="008D30AA"/>
    <w:rsid w:val="008D4700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E0D"/>
    <w:rsid w:val="00994C5F"/>
    <w:rsid w:val="00995436"/>
    <w:rsid w:val="0099657E"/>
    <w:rsid w:val="009A0575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1B9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486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228F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5DAE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A79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2EDC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594D0-9A22-4C78-AF50-D0366DE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x-none" w:eastAsia="x-none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C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16C8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C246A8"/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E45D7F"/>
    <w:rPr>
      <w:rFonts w:ascii="Courier New" w:hAnsi="Courier New"/>
      <w:sz w:val="22"/>
    </w:rPr>
  </w:style>
  <w:style w:type="character" w:customStyle="1" w:styleId="CorpodeltestoCarattere">
    <w:name w:val="Corpo del testo Carattere"/>
    <w:link w:val="Corpodeltesto"/>
    <w:semiHidden/>
    <w:rsid w:val="00823121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3C68C4"/>
    <w:rPr>
      <w:rFonts w:ascii="Courier New" w:hAnsi="Courier New"/>
      <w:snapToGrid w:val="0"/>
      <w:sz w:val="22"/>
    </w:rPr>
  </w:style>
  <w:style w:type="character" w:customStyle="1" w:styleId="CorpotestoCarattere">
    <w:name w:val="Corpo testo Carattere"/>
    <w:link w:val="Corpotesto"/>
    <w:rsid w:val="00F35EBB"/>
    <w:rPr>
      <w:sz w:val="24"/>
    </w:rPr>
  </w:style>
  <w:style w:type="character" w:customStyle="1" w:styleId="Titolo1Carattere">
    <w:name w:val="Titolo 1 Carattere"/>
    <w:link w:val="Titolo1"/>
    <w:rsid w:val="00E41956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E41956"/>
    <w:rPr>
      <w:rFonts w:ascii="Arial" w:eastAsia="Arial Unicode MS" w:hAnsi="Arial" w:cs="Arial"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sid w:val="00F10D68"/>
    <w:rPr>
      <w:rFonts w:ascii="Arial" w:hAnsi="Arial" w:cs="Arial"/>
      <w:i/>
      <w:iCs/>
      <w:sz w:val="22"/>
      <w:szCs w:val="24"/>
      <w:u w:val="single"/>
    </w:rPr>
  </w:style>
  <w:style w:type="paragraph" w:customStyle="1" w:styleId="Default">
    <w:name w:val="Default"/>
    <w:qFormat/>
    <w:rsid w:val="00DE0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6CA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6CA2"/>
    <w:rPr>
      <w:b/>
      <w:bCs/>
    </w:rPr>
  </w:style>
  <w:style w:type="paragraph" w:customStyle="1" w:styleId="usoboll1">
    <w:name w:val="usoboll1"/>
    <w:basedOn w:val="Normale"/>
    <w:rsid w:val="00555D9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rsid w:val="00555D9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stonormale">
    <w:name w:val="Plain Text"/>
    <w:basedOn w:val="Normale"/>
    <w:link w:val="TestonormaleCarattere"/>
    <w:rsid w:val="00555D90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555D90"/>
    <w:rPr>
      <w:rFonts w:ascii="Courier New" w:hAnsi="Courier New"/>
      <w:lang w:val="x-none"/>
    </w:rPr>
  </w:style>
  <w:style w:type="paragraph" w:customStyle="1" w:styleId="mio">
    <w:name w:val="mio"/>
    <w:basedOn w:val="Normale"/>
    <w:rsid w:val="00555D9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table" w:styleId="Grigliatabella">
    <w:name w:val="Table Grid"/>
    <w:basedOn w:val="Tabellanormale"/>
    <w:uiPriority w:val="39"/>
    <w:rsid w:val="005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12EED"/>
  </w:style>
  <w:style w:type="paragraph" w:customStyle="1" w:styleId="Intestazione1">
    <w:name w:val="Intestazione1"/>
    <w:basedOn w:val="Normale"/>
    <w:next w:val="Corpotesto"/>
    <w:rsid w:val="00E12EED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634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4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40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40A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340AC"/>
    <w:rPr>
      <w:b/>
      <w:bCs/>
    </w:rPr>
  </w:style>
  <w:style w:type="character" w:customStyle="1" w:styleId="linkgazzetta">
    <w:name w:val="link_gazzetta"/>
    <w:rsid w:val="00D9431E"/>
  </w:style>
  <w:style w:type="paragraph" w:customStyle="1" w:styleId="Rientrocorpodeltesto1">
    <w:name w:val="Rientro corpo del testo1"/>
    <w:basedOn w:val="Normale"/>
    <w:rsid w:val="006F1EFD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rsid w:val="006F1EFD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link w:val="ParagrafoelencoCarattere"/>
    <w:qFormat/>
    <w:rsid w:val="00A75D59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CA036C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locked/>
    <w:rsid w:val="00D70B4C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4C641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7D9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57D9F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ist-1 Carattere"/>
    <w:link w:val="Paragrafoelenco"/>
    <w:qFormat/>
    <w:locked/>
    <w:rsid w:val="0056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3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comune.bergamo.it/trasparenza/albero.nsf/documento.xsp?documentId=4C52699DDB38D8FCC1258225003C4E78&amp;action=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2834A-2CB2-46A5-B55F-FF6E79BE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1457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Giana Davide</cp:lastModifiedBy>
  <cp:revision>26</cp:revision>
  <cp:lastPrinted>2019-09-04T13:30:00Z</cp:lastPrinted>
  <dcterms:created xsi:type="dcterms:W3CDTF">2025-12-17T13:49:00Z</dcterms:created>
  <dcterms:modified xsi:type="dcterms:W3CDTF">2025-12-17T15:17:00Z</dcterms:modified>
</cp:coreProperties>
</file>